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EECB" w14:textId="77777777" w:rsidR="006A19DB" w:rsidRPr="006C6CB5" w:rsidRDefault="006A19DB" w:rsidP="006A19DB">
      <w:pPr>
        <w:pStyle w:val="Heading1"/>
        <w:jc w:val="both"/>
        <w:rPr>
          <w:rFonts w:cstheme="majorHAnsi"/>
          <w:b/>
          <w:bCs/>
          <w:color w:val="000000" w:themeColor="text1"/>
          <w:sz w:val="40"/>
          <w:szCs w:val="40"/>
        </w:rPr>
      </w:pPr>
      <w:bookmarkStart w:id="0" w:name="_Toc82031258"/>
      <w:bookmarkStart w:id="1" w:name="_Toc93792423"/>
      <w:r w:rsidRPr="006C6CB5">
        <w:rPr>
          <w:rFonts w:cstheme="majorHAnsi"/>
          <w:b/>
          <w:bCs/>
          <w:color w:val="000000" w:themeColor="text1"/>
          <w:sz w:val="40"/>
          <w:szCs w:val="40"/>
        </w:rPr>
        <w:t>Privacy Policy</w:t>
      </w:r>
      <w:bookmarkEnd w:id="0"/>
      <w:bookmarkEnd w:id="1"/>
      <w:r w:rsidRPr="006C6CB5">
        <w:rPr>
          <w:rFonts w:cstheme="majorHAnsi"/>
          <w:b/>
          <w:bCs/>
          <w:color w:val="000000" w:themeColor="text1"/>
          <w:sz w:val="40"/>
          <w:szCs w:val="40"/>
        </w:rPr>
        <w:t xml:space="preserve"> </w:t>
      </w:r>
    </w:p>
    <w:p w14:paraId="0BBF9D05"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We know that in this digital age, your privacy is important. This Privacy Policy reflects our commitment to protect personal data and the choices we offer you regarding how your data is used. We welcome you to read more about how we keep your information safe, as well as how you can exercise your rights. In addition, our Privacy policy covers our treatment of data that may be personal to you.</w:t>
      </w:r>
    </w:p>
    <w:p w14:paraId="50F76FEE" w14:textId="77777777" w:rsidR="006A19DB" w:rsidRPr="006C6CB5" w:rsidRDefault="006A19DB" w:rsidP="006A19DB">
      <w:pPr>
        <w:pStyle w:val="ListParagraph"/>
        <w:numPr>
          <w:ilvl w:val="0"/>
          <w:numId w:val="7"/>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‍We will review, update, and amend these policies from time to time consistent with our business needs and technology. We encourage you to check back periodically for new updates or changes. Your continued use of the service makes up your acceptance of any change to this Privacy Policy. We are the data controller of your information. We handle and process all data on behalf of our customers</w:t>
      </w:r>
    </w:p>
    <w:p w14:paraId="3F8DD042" w14:textId="77777777" w:rsidR="006A19DB" w:rsidRPr="006C6CB5" w:rsidRDefault="006A19DB" w:rsidP="006A19DB">
      <w:pPr>
        <w:pStyle w:val="ListParagraph"/>
        <w:numPr>
          <w:ilvl w:val="0"/>
          <w:numId w:val="7"/>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You may likewise decide not to give us "discretionary" Personal Data; however, please remember that without it, we will most likely be unable to provide you with the full scope of our administrations or with the best client experience when utilizing our Services.</w:t>
      </w:r>
    </w:p>
    <w:p w14:paraId="3E7B42CD" w14:textId="77777777" w:rsidR="006A19DB" w:rsidRPr="006C6CB5" w:rsidRDefault="006A19DB" w:rsidP="006A19DB">
      <w:pPr>
        <w:pStyle w:val="NormalWeb"/>
        <w:numPr>
          <w:ilvl w:val="0"/>
          <w:numId w:val="7"/>
        </w:numPr>
        <w:jc w:val="both"/>
        <w:textAlignment w:val="baseline"/>
        <w:rPr>
          <w:rFonts w:asciiTheme="majorHAnsi" w:hAnsiTheme="majorHAnsi" w:cstheme="majorHAnsi"/>
          <w:color w:val="000000" w:themeColor="text1"/>
          <w:sz w:val="22"/>
          <w:szCs w:val="22"/>
        </w:rPr>
      </w:pPr>
      <w:r w:rsidRPr="006C6CB5">
        <w:rPr>
          <w:rFonts w:asciiTheme="majorHAnsi" w:hAnsiTheme="majorHAnsi" w:cstheme="majorHAnsi"/>
          <w:color w:val="000000" w:themeColor="text1"/>
          <w:sz w:val="22"/>
          <w:szCs w:val="22"/>
        </w:rPr>
        <w:t>This Privacy Policy </w:t>
      </w:r>
      <w:r w:rsidRPr="006C6CB5">
        <w:rPr>
          <w:rFonts w:asciiTheme="majorHAnsi" w:hAnsiTheme="majorHAnsi" w:cstheme="majorHAnsi"/>
          <w:b/>
          <w:bCs/>
          <w:color w:val="000000" w:themeColor="text1"/>
          <w:sz w:val="22"/>
          <w:szCs w:val="22"/>
        </w:rPr>
        <w:t>(“Privacy Policy”)</w:t>
      </w:r>
      <w:r w:rsidRPr="006C6CB5">
        <w:rPr>
          <w:rFonts w:asciiTheme="majorHAnsi" w:hAnsiTheme="majorHAnsi" w:cstheme="majorHAnsi"/>
          <w:color w:val="000000" w:themeColor="text1"/>
          <w:sz w:val="22"/>
          <w:szCs w:val="22"/>
        </w:rPr>
        <w:t xml:space="preserve"> describes how </w:t>
      </w:r>
      <w:r w:rsidRPr="006C6CB5">
        <w:rPr>
          <w:rFonts w:asciiTheme="majorHAnsi" w:hAnsiTheme="majorHAnsi" w:cstheme="majorHAnsi"/>
          <w:b/>
          <w:bCs/>
          <w:color w:val="000000" w:themeColor="text1"/>
          <w:sz w:val="22"/>
          <w:szCs w:val="22"/>
        </w:rPr>
        <w:t>Mul-ti-task Technologies</w:t>
      </w:r>
      <w:r w:rsidRPr="006C6CB5">
        <w:rPr>
          <w:rFonts w:asciiTheme="majorHAnsi" w:hAnsiTheme="majorHAnsi" w:cstheme="majorHAnsi"/>
          <w:color w:val="000000" w:themeColor="text1"/>
          <w:sz w:val="22"/>
          <w:szCs w:val="22"/>
        </w:rPr>
        <w:t xml:space="preserve">. Will gather, use, and maintain your Personal Information on the </w:t>
      </w:r>
      <w:r w:rsidRPr="006C6CB5">
        <w:rPr>
          <w:rFonts w:asciiTheme="majorHAnsi" w:hAnsiTheme="majorHAnsi" w:cstheme="majorHAnsi"/>
          <w:b/>
          <w:bCs/>
          <w:color w:val="000000" w:themeColor="text1"/>
          <w:sz w:val="22"/>
          <w:szCs w:val="22"/>
        </w:rPr>
        <w:t>Mul-ti-task</w:t>
      </w:r>
      <w:r w:rsidRPr="006C6CB5">
        <w:rPr>
          <w:rFonts w:asciiTheme="majorHAnsi" w:hAnsiTheme="majorHAnsi" w:cstheme="majorHAnsi"/>
          <w:color w:val="000000" w:themeColor="text1"/>
          <w:sz w:val="22"/>
          <w:szCs w:val="22"/>
        </w:rPr>
        <w:t>. It will also explain your legal rights with respect to that information.</w:t>
      </w:r>
    </w:p>
    <w:p w14:paraId="19BE8F9C" w14:textId="073C6AC9" w:rsidR="006A19DB" w:rsidRDefault="006A19DB" w:rsidP="006A19DB">
      <w:pPr>
        <w:pStyle w:val="NormalWeb"/>
        <w:numPr>
          <w:ilvl w:val="0"/>
          <w:numId w:val="7"/>
        </w:numPr>
        <w:jc w:val="both"/>
        <w:textAlignment w:val="baseline"/>
        <w:rPr>
          <w:rFonts w:asciiTheme="majorHAnsi" w:hAnsiTheme="majorHAnsi" w:cstheme="majorHAnsi"/>
          <w:color w:val="000000" w:themeColor="text1"/>
          <w:sz w:val="22"/>
          <w:szCs w:val="22"/>
        </w:rPr>
      </w:pPr>
      <w:r w:rsidRPr="006C6CB5">
        <w:rPr>
          <w:rFonts w:asciiTheme="majorHAnsi" w:hAnsiTheme="majorHAnsi" w:cstheme="majorHAnsi"/>
          <w:color w:val="000000" w:themeColor="text1"/>
          <w:sz w:val="22"/>
          <w:szCs w:val="22"/>
        </w:rPr>
        <w:t>By using the App or services, you confirm that you have read and understood this Privacy Policy and our Terms (together referred to herein as the </w:t>
      </w:r>
      <w:r w:rsidRPr="006C6CB5">
        <w:rPr>
          <w:rFonts w:asciiTheme="majorHAnsi" w:hAnsiTheme="majorHAnsi" w:cstheme="majorHAnsi"/>
          <w:b/>
          <w:bCs/>
          <w:color w:val="000000" w:themeColor="text1"/>
          <w:sz w:val="22"/>
          <w:szCs w:val="22"/>
        </w:rPr>
        <w:t>“Agreement”</w:t>
      </w:r>
      <w:r w:rsidRPr="006C6CB5">
        <w:rPr>
          <w:rFonts w:asciiTheme="majorHAnsi" w:hAnsiTheme="majorHAnsi" w:cstheme="majorHAnsi"/>
          <w:color w:val="000000" w:themeColor="text1"/>
          <w:sz w:val="22"/>
          <w:szCs w:val="22"/>
        </w:rPr>
        <w:t>). The Agreement governs the use of Mul-ti-task. We will collect, use, and maintain information consistent with the Agreement.</w:t>
      </w:r>
    </w:p>
    <w:p w14:paraId="34041861" w14:textId="77777777" w:rsidR="00451E49" w:rsidRPr="00964E1B" w:rsidRDefault="00451E49" w:rsidP="00451E49">
      <w:pPr>
        <w:pStyle w:val="NoSpacing"/>
        <w:numPr>
          <w:ilvl w:val="0"/>
          <w:numId w:val="7"/>
        </w:numPr>
        <w:rPr>
          <w:rFonts w:asciiTheme="majorHAnsi" w:hAnsiTheme="majorHAnsi" w:cstheme="majorHAnsi"/>
          <w:color w:val="000000" w:themeColor="text1"/>
        </w:rPr>
      </w:pPr>
      <w:r w:rsidRPr="00964E1B">
        <w:rPr>
          <w:rFonts w:asciiTheme="majorHAnsi" w:hAnsiTheme="majorHAnsi" w:cstheme="majorHAnsi"/>
          <w:color w:val="000000" w:themeColor="text1"/>
        </w:rPr>
        <w:t>The App does use third-party services that may collect information used to identify you.</w:t>
      </w:r>
    </w:p>
    <w:p w14:paraId="1C280700" w14:textId="77777777" w:rsidR="00451E49" w:rsidRPr="00964E1B" w:rsidRDefault="00451E49" w:rsidP="00451E49">
      <w:pPr>
        <w:pStyle w:val="NoSpacing"/>
        <w:ind w:left="720"/>
        <w:rPr>
          <w:rFonts w:asciiTheme="majorHAnsi" w:hAnsiTheme="majorHAnsi" w:cstheme="majorHAnsi"/>
          <w:color w:val="000000" w:themeColor="text1"/>
        </w:rPr>
      </w:pPr>
      <w:r w:rsidRPr="00964E1B">
        <w:rPr>
          <w:rFonts w:asciiTheme="majorHAnsi" w:hAnsiTheme="majorHAnsi" w:cstheme="majorHAnsi"/>
          <w:color w:val="000000" w:themeColor="text1"/>
        </w:rPr>
        <w:t>Link to the privacy policy of third-party service providers used by the App.</w:t>
      </w:r>
      <w:r w:rsidRPr="00964E1B">
        <w:rPr>
          <w:rFonts w:asciiTheme="majorHAnsi" w:hAnsiTheme="majorHAnsi" w:cstheme="majorHAnsi"/>
          <w:color w:val="000000" w:themeColor="text1"/>
        </w:rPr>
        <w:br/>
      </w:r>
      <w:hyperlink r:id="rId5" w:history="1">
        <w:r w:rsidRPr="00964E1B">
          <w:rPr>
            <w:rStyle w:val="Hyperlink"/>
            <w:rFonts w:asciiTheme="majorHAnsi" w:hAnsiTheme="majorHAnsi" w:cstheme="majorHAnsi"/>
            <w:color w:val="000000" w:themeColor="text1"/>
          </w:rPr>
          <w:t>Google Play Services</w:t>
        </w:r>
      </w:hyperlink>
      <w:r w:rsidRPr="00964E1B">
        <w:rPr>
          <w:rStyle w:val="Hyperlink"/>
          <w:rFonts w:asciiTheme="majorHAnsi" w:hAnsiTheme="majorHAnsi" w:cstheme="majorHAnsi"/>
          <w:color w:val="000000" w:themeColor="text1"/>
        </w:rPr>
        <w:t xml:space="preserve"> </w:t>
      </w:r>
      <w:hyperlink r:id="rId6" w:history="1">
        <w:r w:rsidRPr="00964E1B">
          <w:rPr>
            <w:rStyle w:val="Hyperlink"/>
            <w:rFonts w:asciiTheme="majorHAnsi" w:hAnsiTheme="majorHAnsi" w:cstheme="majorHAnsi"/>
            <w:color w:val="000000" w:themeColor="text1"/>
          </w:rPr>
          <w:t>Apple iOS</w:t>
        </w:r>
      </w:hyperlink>
    </w:p>
    <w:p w14:paraId="3E98250B" w14:textId="77777777" w:rsidR="006A19DB" w:rsidRPr="006C6CB5" w:rsidRDefault="006A19DB" w:rsidP="006A19DB">
      <w:pPr>
        <w:pStyle w:val="Heading2"/>
        <w:jc w:val="both"/>
        <w:rPr>
          <w:rFonts w:cstheme="majorHAnsi"/>
          <w:b/>
          <w:bCs/>
          <w:i/>
          <w:iCs/>
          <w:color w:val="000000" w:themeColor="text1"/>
          <w:sz w:val="22"/>
          <w:szCs w:val="22"/>
        </w:rPr>
      </w:pPr>
      <w:bookmarkStart w:id="2" w:name="_What_private_data"/>
      <w:bookmarkStart w:id="3" w:name="_Toc82031259"/>
      <w:bookmarkStart w:id="4" w:name="_Toc93792424"/>
      <w:bookmarkEnd w:id="2"/>
      <w:r w:rsidRPr="006C6CB5">
        <w:rPr>
          <w:rFonts w:cstheme="majorHAnsi"/>
          <w:b/>
          <w:bCs/>
          <w:i/>
          <w:iCs/>
          <w:color w:val="000000" w:themeColor="text1"/>
          <w:sz w:val="22"/>
          <w:szCs w:val="22"/>
        </w:rPr>
        <w:t>What private data do we collect from the people who visit our App?</w:t>
      </w:r>
      <w:bookmarkEnd w:id="3"/>
      <w:bookmarkEnd w:id="4"/>
    </w:p>
    <w:p w14:paraId="6DD1FADF"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When you create an account and use the Services, including through a third-party platform, we collect any data you provide directly, including:</w:t>
      </w:r>
    </w:p>
    <w:p w14:paraId="2B924216" w14:textId="77777777" w:rsidR="006A19DB" w:rsidRPr="006C6CB5" w:rsidRDefault="006A19DB" w:rsidP="006A19DB">
      <w:pPr>
        <w:numPr>
          <w:ilvl w:val="0"/>
          <w:numId w:val="5"/>
        </w:numPr>
        <w:jc w:val="both"/>
        <w:rPr>
          <w:rFonts w:asciiTheme="majorHAnsi" w:hAnsiTheme="majorHAnsi" w:cstheme="majorHAnsi"/>
          <w:color w:val="000000" w:themeColor="text1"/>
        </w:rPr>
      </w:pPr>
      <w:bookmarkStart w:id="5" w:name="_Toc82031260"/>
      <w:bookmarkStart w:id="6" w:name="_Toc93792425"/>
      <w:r w:rsidRPr="006C6CB5">
        <w:rPr>
          <w:rStyle w:val="Heading3Char"/>
          <w:rFonts w:cstheme="majorHAnsi"/>
          <w:b/>
          <w:bCs/>
          <w:color w:val="000000" w:themeColor="text1"/>
          <w:sz w:val="22"/>
          <w:szCs w:val="22"/>
        </w:rPr>
        <w:t>Account Data:</w:t>
      </w:r>
      <w:bookmarkEnd w:id="5"/>
      <w:bookmarkEnd w:id="6"/>
      <w:r w:rsidRPr="006C6CB5">
        <w:rPr>
          <w:rFonts w:asciiTheme="majorHAnsi" w:hAnsiTheme="majorHAnsi" w:cstheme="majorHAnsi"/>
          <w:color w:val="000000" w:themeColor="text1"/>
        </w:rPr>
        <w:t xml:space="preserve"> To use certain features (like Paid or unpaid Services), you need to create a user account. When you create or update your account, we collect and store the data you provide, like your email address, password, and assign you a unique identifying number ("Account Data").</w:t>
      </w:r>
    </w:p>
    <w:p w14:paraId="24FE1040" w14:textId="77777777" w:rsidR="006A19DB" w:rsidRPr="006C6CB5" w:rsidRDefault="006A19DB" w:rsidP="006A19DB">
      <w:pPr>
        <w:pStyle w:val="ListParagraph"/>
        <w:numPr>
          <w:ilvl w:val="0"/>
          <w:numId w:val="5"/>
        </w:numPr>
        <w:jc w:val="both"/>
        <w:rPr>
          <w:rFonts w:asciiTheme="majorHAnsi" w:hAnsiTheme="majorHAnsi" w:cstheme="majorHAnsi"/>
          <w:color w:val="000000" w:themeColor="text1"/>
        </w:rPr>
      </w:pPr>
      <w:bookmarkStart w:id="7" w:name="_Toc82031263"/>
      <w:bookmarkStart w:id="8" w:name="_Toc85824662"/>
      <w:bookmarkStart w:id="9" w:name="_Toc93792427"/>
      <w:r w:rsidRPr="006C6CB5">
        <w:rPr>
          <w:rStyle w:val="Heading3Char"/>
          <w:rFonts w:cstheme="majorHAnsi"/>
          <w:b/>
          <w:bCs/>
          <w:color w:val="000000" w:themeColor="text1"/>
          <w:sz w:val="22"/>
          <w:szCs w:val="22"/>
        </w:rPr>
        <w:t>Financial Data:</w:t>
      </w:r>
      <w:bookmarkEnd w:id="7"/>
      <w:bookmarkEnd w:id="8"/>
      <w:bookmarkEnd w:id="9"/>
      <w:r w:rsidRPr="006C6CB5">
        <w:rPr>
          <w:rFonts w:asciiTheme="majorHAnsi" w:hAnsiTheme="majorHAnsi" w:cstheme="majorHAnsi"/>
          <w:color w:val="000000" w:themeColor="text1"/>
        </w:rPr>
        <w:t xml:space="preserve"> Financial data is related to your payment methods, such as credit card or bank transfer details. We collect financial data to allow you to purchase, or exchange services from our App. We store limited financial data. Most financial data is transferred to our payment processor, Third-Party, and you should review these processors' Privacy Policy to determine how they use, disclose, and protect your financial data. </w:t>
      </w:r>
    </w:p>
    <w:p w14:paraId="41C21AF3" w14:textId="77777777" w:rsidR="006A19DB" w:rsidRPr="006C6CB5" w:rsidRDefault="006A19DB" w:rsidP="006A19DB">
      <w:pPr>
        <w:pStyle w:val="ListParagraph"/>
        <w:numPr>
          <w:ilvl w:val="0"/>
          <w:numId w:val="5"/>
        </w:numPr>
        <w:jc w:val="both"/>
        <w:rPr>
          <w:rFonts w:asciiTheme="majorHAnsi" w:hAnsiTheme="majorHAnsi" w:cstheme="majorHAnsi"/>
          <w:color w:val="000000" w:themeColor="text1"/>
        </w:rPr>
      </w:pPr>
      <w:bookmarkStart w:id="10" w:name="_Toc81925849"/>
      <w:bookmarkStart w:id="11" w:name="_Toc82031264"/>
      <w:bookmarkStart w:id="12" w:name="_Toc93792429"/>
      <w:r w:rsidRPr="006C6CB5">
        <w:rPr>
          <w:rStyle w:val="Heading3Char"/>
          <w:rFonts w:cstheme="majorHAnsi"/>
          <w:b/>
          <w:bCs/>
          <w:color w:val="000000" w:themeColor="text1"/>
          <w:sz w:val="22"/>
          <w:szCs w:val="22"/>
        </w:rPr>
        <w:t>Contact information</w:t>
      </w:r>
      <w:bookmarkEnd w:id="10"/>
      <w:bookmarkEnd w:id="11"/>
      <w:bookmarkEnd w:id="12"/>
      <w:r w:rsidRPr="006C6CB5">
        <w:rPr>
          <w:rFonts w:asciiTheme="majorHAnsi" w:hAnsiTheme="majorHAnsi" w:cstheme="majorHAnsi"/>
          <w:b/>
          <w:bCs/>
          <w:color w:val="000000" w:themeColor="text1"/>
        </w:rPr>
        <w:t>.</w:t>
      </w:r>
      <w:r w:rsidRPr="006C6CB5">
        <w:rPr>
          <w:rFonts w:asciiTheme="majorHAnsi" w:hAnsiTheme="majorHAnsi" w:cstheme="majorHAnsi"/>
          <w:color w:val="000000" w:themeColor="text1"/>
        </w:rPr>
        <w:t> An Authorized User is required to provide some contact information (e.g., an email address) when making an account on the Services.</w:t>
      </w:r>
    </w:p>
    <w:p w14:paraId="4E90C2DB" w14:textId="77777777" w:rsidR="006A19DB" w:rsidRPr="006C6CB5" w:rsidRDefault="006A19DB" w:rsidP="006A19DB">
      <w:pPr>
        <w:pStyle w:val="Heading3"/>
        <w:rPr>
          <w:rFonts w:cstheme="majorHAnsi"/>
          <w:b/>
          <w:bCs/>
          <w:color w:val="000000" w:themeColor="text1"/>
          <w:sz w:val="22"/>
          <w:szCs w:val="22"/>
        </w:rPr>
      </w:pPr>
      <w:bookmarkStart w:id="13" w:name="_Toc82031269"/>
      <w:bookmarkStart w:id="14" w:name="_Toc85824668"/>
      <w:r w:rsidRPr="006C6CB5">
        <w:rPr>
          <w:rFonts w:cstheme="majorHAnsi"/>
          <w:b/>
          <w:bCs/>
          <w:color w:val="000000" w:themeColor="text1"/>
          <w:sz w:val="22"/>
          <w:szCs w:val="22"/>
        </w:rPr>
        <w:t>Automatically collected information about your use of our Services or tools,</w:t>
      </w:r>
      <w:bookmarkEnd w:id="13"/>
      <w:bookmarkEnd w:id="14"/>
    </w:p>
    <w:p w14:paraId="22901896"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This information is registered automatically with the visit by own configuration or manual of each tool on the mobile application</w:t>
      </w:r>
    </w:p>
    <w:p w14:paraId="0D0C01D8" w14:textId="77777777" w:rsidR="006A19DB" w:rsidRPr="006C6CB5" w:rsidRDefault="006A19DB" w:rsidP="006A19DB">
      <w:pPr>
        <w:pStyle w:val="NoSpacing"/>
        <w:numPr>
          <w:ilvl w:val="0"/>
          <w:numId w:val="6"/>
        </w:numPr>
        <w:jc w:val="both"/>
        <w:rPr>
          <w:rFonts w:asciiTheme="majorHAnsi" w:hAnsiTheme="majorHAnsi" w:cstheme="majorHAnsi"/>
          <w:color w:val="000000" w:themeColor="text1"/>
        </w:rPr>
      </w:pPr>
      <w:r w:rsidRPr="006C6CB5">
        <w:rPr>
          <w:rFonts w:asciiTheme="majorHAnsi" w:hAnsiTheme="majorHAnsi" w:cstheme="majorHAnsi"/>
          <w:color w:val="000000" w:themeColor="text1"/>
        </w:rPr>
        <w:lastRenderedPageBreak/>
        <w:t>When you visit, connect with, or utilize our service, we may gather, record, or create specific specialized data about you. We do so either autonomously or with the assistance of third gathering Service Providers, including using "</w:t>
      </w:r>
      <w:r w:rsidRPr="006C6CB5">
        <w:rPr>
          <w:rFonts w:asciiTheme="majorHAnsi" w:hAnsiTheme="majorHAnsi" w:cstheme="majorHAnsi"/>
          <w:b/>
          <w:bCs/>
          <w:color w:val="000000" w:themeColor="text1"/>
        </w:rPr>
        <w:t>cookies</w:t>
      </w:r>
      <w:r w:rsidRPr="006C6CB5">
        <w:rPr>
          <w:rFonts w:asciiTheme="majorHAnsi" w:hAnsiTheme="majorHAnsi" w:cstheme="majorHAnsi"/>
          <w:color w:val="000000" w:themeColor="text1"/>
        </w:rPr>
        <w:t xml:space="preserve">" and other following innovations. </w:t>
      </w:r>
    </w:p>
    <w:p w14:paraId="20AF7CA9" w14:textId="77777777" w:rsidR="006A19DB" w:rsidRPr="006C6CB5" w:rsidRDefault="006A19DB" w:rsidP="006A19DB">
      <w:pPr>
        <w:pStyle w:val="ListParagraph"/>
        <w:numPr>
          <w:ilvl w:val="0"/>
          <w:numId w:val="12"/>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We automatically collect certain information when you visit, use or navigate the Mobile application.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Mobile application and other technical information. This information is primarily needed to maintain the security and operation of our Mobile application and for our internal analytics and reporting purposes.</w:t>
      </w:r>
    </w:p>
    <w:p w14:paraId="074E13EC" w14:textId="77777777" w:rsidR="006A19DB" w:rsidRPr="006C6CB5" w:rsidRDefault="006A19DB" w:rsidP="006A19DB">
      <w:pPr>
        <w:jc w:val="both"/>
        <w:rPr>
          <w:rFonts w:asciiTheme="majorHAnsi" w:hAnsiTheme="majorHAnsi" w:cstheme="majorHAnsi"/>
          <w:b/>
          <w:bCs/>
          <w:color w:val="000000" w:themeColor="text1"/>
        </w:rPr>
      </w:pPr>
      <w:r w:rsidRPr="006C6CB5">
        <w:rPr>
          <w:rFonts w:asciiTheme="majorHAnsi" w:hAnsiTheme="majorHAnsi" w:cstheme="majorHAnsi"/>
          <w:b/>
          <w:bCs/>
          <w:color w:val="000000" w:themeColor="text1"/>
        </w:rPr>
        <w:t>The information we collect includes:</w:t>
      </w:r>
    </w:p>
    <w:p w14:paraId="595F04DF" w14:textId="77777777" w:rsidR="006A19DB" w:rsidRPr="006C6CB5" w:rsidRDefault="006A19DB" w:rsidP="006A19DB">
      <w:pPr>
        <w:jc w:val="both"/>
        <w:rPr>
          <w:rFonts w:asciiTheme="majorHAnsi" w:hAnsiTheme="majorHAnsi" w:cstheme="majorHAnsi"/>
          <w:color w:val="000000" w:themeColor="text1"/>
        </w:rPr>
      </w:pPr>
      <w:r w:rsidRPr="006C6CB5">
        <w:rPr>
          <w:rStyle w:val="Heading4Char"/>
          <w:rFonts w:cstheme="majorHAnsi"/>
          <w:b/>
          <w:bCs/>
          <w:color w:val="000000" w:themeColor="text1"/>
        </w:rPr>
        <w:t>Log and Usage Data</w:t>
      </w:r>
      <w:r w:rsidRPr="006C6CB5">
        <w:rPr>
          <w:rFonts w:asciiTheme="majorHAnsi" w:hAnsiTheme="majorHAnsi" w:cstheme="majorHAnsi"/>
          <w:color w:val="000000" w:themeColor="text1"/>
        </w:rPr>
        <w:t xml:space="preserve">. Log and usage data are service-related, diagnostic, usage, and performance information our servers automatically collect when you access or use our Mobile application, which we record in log files. Depending on how you interact with us, this log data may include your IP address, device information, browser type, settings, and information about your activity on the Mobile application (such as the date/time stamps associated with your usage, pages and files viewed, searches and other actions you take such as which features you use), device event information (such as system activity, error reports (sometimes called 'crash dumps') and hardware settings). </w:t>
      </w:r>
    </w:p>
    <w:p w14:paraId="2D4ACB6F" w14:textId="77777777" w:rsidR="006A19DB" w:rsidRPr="006C6CB5" w:rsidRDefault="006A19DB" w:rsidP="006A19DB">
      <w:pPr>
        <w:jc w:val="both"/>
        <w:rPr>
          <w:rFonts w:asciiTheme="majorHAnsi" w:hAnsiTheme="majorHAnsi" w:cstheme="majorHAnsi"/>
          <w:color w:val="000000" w:themeColor="text1"/>
        </w:rPr>
      </w:pPr>
      <w:r w:rsidRPr="006C6CB5">
        <w:rPr>
          <w:rStyle w:val="Heading4Char"/>
          <w:rFonts w:cstheme="majorHAnsi"/>
          <w:b/>
          <w:bCs/>
          <w:color w:val="000000" w:themeColor="text1"/>
        </w:rPr>
        <w:t>Device Data</w:t>
      </w:r>
      <w:r w:rsidRPr="006C6CB5">
        <w:rPr>
          <w:rFonts w:asciiTheme="majorHAnsi" w:hAnsiTheme="majorHAnsi" w:cstheme="majorHAnsi"/>
          <w:color w:val="000000" w:themeColor="text1"/>
        </w:rPr>
        <w:t xml:space="preserve">. We collect device data such as information about your computer, phone, tablet, or another device you use to access the Mobile application. Depending on the device used, this device data may include information such as your IP address (or proxy server), device and application identification numbers, location, browser type, hardware model Internet service provider and/or mobile carrier, operating system, and system configuration information. </w:t>
      </w:r>
    </w:p>
    <w:p w14:paraId="296B34CC" w14:textId="77777777" w:rsidR="006A19DB" w:rsidRPr="006C6CB5" w:rsidRDefault="006A19DB" w:rsidP="006A19DB">
      <w:pPr>
        <w:pStyle w:val="Heading2"/>
        <w:jc w:val="both"/>
        <w:rPr>
          <w:rFonts w:cstheme="majorHAnsi"/>
          <w:b/>
          <w:bCs/>
          <w:i/>
          <w:iCs/>
          <w:color w:val="000000" w:themeColor="text1"/>
          <w:sz w:val="22"/>
          <w:szCs w:val="22"/>
        </w:rPr>
      </w:pPr>
      <w:bookmarkStart w:id="15" w:name="_How_do_we"/>
      <w:bookmarkStart w:id="16" w:name="_What’s_and_Affiliate"/>
      <w:bookmarkStart w:id="17" w:name="_How_do_we_2"/>
      <w:bookmarkStart w:id="18" w:name="_Toc82031273"/>
      <w:bookmarkStart w:id="19" w:name="_Toc93792430"/>
      <w:bookmarkEnd w:id="15"/>
      <w:bookmarkEnd w:id="16"/>
      <w:bookmarkEnd w:id="17"/>
      <w:r w:rsidRPr="006C6CB5">
        <w:rPr>
          <w:rFonts w:cstheme="majorHAnsi"/>
          <w:b/>
          <w:bCs/>
          <w:i/>
          <w:iCs/>
          <w:color w:val="000000" w:themeColor="text1"/>
          <w:sz w:val="22"/>
          <w:szCs w:val="22"/>
        </w:rPr>
        <w:t>How do we use your details?</w:t>
      </w:r>
      <w:bookmarkEnd w:id="18"/>
      <w:bookmarkEnd w:id="19"/>
    </w:p>
    <w:p w14:paraId="10D536ED"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We may utilize the data we procure from you when you enlist, make a buy, join our bulletin, respond to an examination or promoting correspondence, peruse the App, or utilize specific other App includes in the following ways:</w:t>
      </w:r>
    </w:p>
    <w:p w14:paraId="5EA8DA24"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Create your account; and</w:t>
      </w:r>
    </w:p>
    <w:p w14:paraId="0EC59230"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Deliver any products or services purchased by you to you; and</w:t>
      </w:r>
    </w:p>
    <w:p w14:paraId="4C85FF9F"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Correspond with you; and</w:t>
      </w:r>
    </w:p>
    <w:p w14:paraId="4BAC5BD7"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bookmarkStart w:id="20" w:name="_Toc81925229"/>
      <w:bookmarkStart w:id="21" w:name="_Toc81925811"/>
      <w:bookmarkStart w:id="22" w:name="_Toc81925858"/>
      <w:bookmarkStart w:id="23" w:name="_Toc82031274"/>
      <w:bookmarkStart w:id="24" w:name="_Toc93792431"/>
      <w:r w:rsidRPr="006C6CB5">
        <w:rPr>
          <w:rFonts w:asciiTheme="majorHAnsi" w:hAnsiTheme="majorHAnsi" w:cstheme="majorHAnsi"/>
          <w:color w:val="000000" w:themeColor="text1"/>
        </w:rPr>
        <w:t>To communicate with you about the Services, including Service announcements, updates, or offers.</w:t>
      </w:r>
    </w:p>
    <w:p w14:paraId="2E4C2238"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Correspond with you; and</w:t>
      </w:r>
    </w:p>
    <w:p w14:paraId="39C99363"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Compile anonymous statistical data for our own use or for a third party's use; and</w:t>
      </w:r>
    </w:p>
    <w:p w14:paraId="05281D07"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Assist law enforcement as necessary; and</w:t>
      </w:r>
    </w:p>
    <w:p w14:paraId="6EEE43C5"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Prevent fraudulent activity on our website or mobile app; and</w:t>
      </w:r>
    </w:p>
    <w:p w14:paraId="45AADF8B"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Analyze trends to improve our website and offerings.</w:t>
      </w:r>
    </w:p>
    <w:p w14:paraId="474E9E74"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To fulfill or meet the reason you provided the information (e.g., to help provide our Site services to you).</w:t>
      </w:r>
    </w:p>
    <w:p w14:paraId="2E21A281"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To personalize and develop our site and the services we provide you and improve our offerings.</w:t>
      </w:r>
    </w:p>
    <w:p w14:paraId="5B640AF3"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To provide certain features or functionality of the services on the site.</w:t>
      </w:r>
    </w:p>
    <w:p w14:paraId="2804EF2F"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lastRenderedPageBreak/>
        <w:t>For marketing and promotions.</w:t>
      </w:r>
    </w:p>
    <w:p w14:paraId="6058AEEC"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To create, maintain, customize, and secure your account with us.</w:t>
      </w:r>
    </w:p>
    <w:p w14:paraId="453B6D33"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To provide you with support, to communicate with you and respond to your inquiries, including to investigate and address your concerns and monitor and improve our responses.</w:t>
      </w:r>
    </w:p>
    <w:p w14:paraId="13D912B9"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To personalize your experience and to deliver content and product and services relevant to your interests.</w:t>
      </w:r>
    </w:p>
    <w:p w14:paraId="09B00AD8"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To help maintain the safety, security, and integrity of our site, services, databases, and other technology assets and business.</w:t>
      </w:r>
    </w:p>
    <w:p w14:paraId="419CA675"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To respond to law enforcement requests and as required by applicable law, court order, or governmental regulations.</w:t>
      </w:r>
    </w:p>
    <w:p w14:paraId="31AAB3DE"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To prevent illegal activity, fraud, and abuse.</w:t>
      </w:r>
    </w:p>
    <w:p w14:paraId="7CC30B8F" w14:textId="77777777" w:rsidR="006A19DB" w:rsidRPr="006C6CB5" w:rsidRDefault="006A19DB" w:rsidP="006A19DB">
      <w:pPr>
        <w:pStyle w:val="ListParagraph"/>
        <w:numPr>
          <w:ilvl w:val="0"/>
          <w:numId w:val="1"/>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To help our site that will be ready to serve you better.</w:t>
      </w:r>
    </w:p>
    <w:p w14:paraId="619F6AD4"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We will not collect additional categories of Personal Data or use the Personal Data we collected for materially different, unrelated, or incompatible purposes without providing you notice.</w:t>
      </w:r>
    </w:p>
    <w:p w14:paraId="3BD226D9"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 xml:space="preserve">As noted in the list above, we may communicate with you if you've provided us with the means to do so. For example, if you've given us your email address, we may send you promotional email offers or email you about your use of the Services. Also, we may receive a confirmation when you open an email from us, which helps us improve our services. If you do not want to receive communications from us, please indicate your preference by emailing us at </w:t>
      </w:r>
      <w:hyperlink r:id="rId7" w:history="1">
        <w:r w:rsidRPr="006C6CB5">
          <w:rPr>
            <w:rStyle w:val="Hyperlink"/>
            <w:rFonts w:asciiTheme="majorHAnsi" w:hAnsiTheme="majorHAnsi" w:cstheme="majorHAnsi"/>
            <w:color w:val="000000" w:themeColor="text1"/>
          </w:rPr>
          <w:t>info@mul-ti-task.com</w:t>
        </w:r>
      </w:hyperlink>
      <w:r w:rsidRPr="006C6CB5">
        <w:rPr>
          <w:rFonts w:asciiTheme="majorHAnsi" w:hAnsiTheme="majorHAnsi" w:cstheme="majorHAnsi"/>
          <w:color w:val="000000" w:themeColor="text1"/>
        </w:rPr>
        <w:t>.</w:t>
      </w:r>
    </w:p>
    <w:p w14:paraId="082938E3" w14:textId="77777777" w:rsidR="006A19DB" w:rsidRPr="006C6CB5" w:rsidRDefault="006A19DB" w:rsidP="006A19DB">
      <w:pPr>
        <w:pStyle w:val="Heading2"/>
        <w:rPr>
          <w:rFonts w:cstheme="majorHAnsi"/>
          <w:b/>
          <w:bCs/>
          <w:color w:val="000000" w:themeColor="text1"/>
          <w:sz w:val="22"/>
          <w:szCs w:val="22"/>
        </w:rPr>
      </w:pPr>
      <w:bookmarkStart w:id="25" w:name="_Toc101399688"/>
      <w:bookmarkEnd w:id="20"/>
      <w:bookmarkEnd w:id="21"/>
      <w:bookmarkEnd w:id="22"/>
      <w:bookmarkEnd w:id="23"/>
      <w:bookmarkEnd w:id="24"/>
      <w:r w:rsidRPr="006C6CB5">
        <w:rPr>
          <w:rFonts w:cstheme="majorHAnsi"/>
          <w:b/>
          <w:bCs/>
          <w:color w:val="000000" w:themeColor="text1"/>
          <w:sz w:val="22"/>
          <w:szCs w:val="22"/>
        </w:rPr>
        <w:t>How to opt-out</w:t>
      </w:r>
      <w:bookmarkEnd w:id="25"/>
    </w:p>
    <w:p w14:paraId="30781F14"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When you engage us for the Services or make inquiries about our Services, you will be requested to provide your consent to us to send promotional material to you. You may stop the delivery or “</w:t>
      </w:r>
      <w:r w:rsidRPr="006C6CB5">
        <w:rPr>
          <w:rFonts w:asciiTheme="majorHAnsi" w:hAnsiTheme="majorHAnsi" w:cstheme="majorHAnsi"/>
          <w:b/>
          <w:bCs/>
          <w:color w:val="000000" w:themeColor="text1"/>
        </w:rPr>
        <w:t>opt-out</w:t>
      </w:r>
      <w:r w:rsidRPr="006C6CB5">
        <w:rPr>
          <w:rFonts w:asciiTheme="majorHAnsi" w:hAnsiTheme="majorHAnsi" w:cstheme="majorHAnsi"/>
          <w:color w:val="000000" w:themeColor="text1"/>
        </w:rPr>
        <w:t>” of future promotional emails by following the specific instructions in the email you receive.</w:t>
      </w:r>
    </w:p>
    <w:p w14:paraId="0B4D081A" w14:textId="77777777" w:rsidR="006A19DB" w:rsidRPr="006C6CB5" w:rsidRDefault="006A19DB" w:rsidP="006A19DB">
      <w:pPr>
        <w:pStyle w:val="Heading2"/>
        <w:spacing w:line="240" w:lineRule="auto"/>
        <w:jc w:val="both"/>
        <w:rPr>
          <w:rFonts w:cstheme="majorHAnsi"/>
          <w:b/>
          <w:bCs/>
          <w:color w:val="000000" w:themeColor="text1"/>
          <w:sz w:val="22"/>
          <w:szCs w:val="22"/>
        </w:rPr>
      </w:pPr>
      <w:bookmarkStart w:id="26" w:name="_Enquiries,_issues_and"/>
      <w:bookmarkStart w:id="27" w:name="_Customer_data_processing"/>
      <w:bookmarkStart w:id="28" w:name="_GDPR-EU_data_protection"/>
      <w:bookmarkStart w:id="29" w:name="_Toc85824675"/>
      <w:bookmarkStart w:id="30" w:name="_Toc93792434"/>
      <w:bookmarkStart w:id="31" w:name="_Toc72349973"/>
      <w:bookmarkStart w:id="32" w:name="_Toc72350076"/>
      <w:bookmarkStart w:id="33" w:name="_Toc72632436"/>
      <w:bookmarkEnd w:id="26"/>
      <w:bookmarkEnd w:id="27"/>
      <w:bookmarkEnd w:id="28"/>
      <w:r w:rsidRPr="006C6CB5">
        <w:rPr>
          <w:rFonts w:cstheme="majorHAnsi"/>
          <w:b/>
          <w:bCs/>
          <w:color w:val="000000" w:themeColor="text1"/>
          <w:sz w:val="22"/>
          <w:szCs w:val="22"/>
        </w:rPr>
        <w:t>How we use cookies</w:t>
      </w:r>
      <w:bookmarkEnd w:id="29"/>
    </w:p>
    <w:p w14:paraId="253C8C03" w14:textId="77777777" w:rsidR="006A19DB" w:rsidRPr="006C6CB5" w:rsidRDefault="006A19DB" w:rsidP="006A19DB">
      <w:pPr>
        <w:spacing w:line="240" w:lineRule="auto"/>
        <w:jc w:val="both"/>
        <w:rPr>
          <w:rFonts w:asciiTheme="majorHAnsi" w:hAnsiTheme="majorHAnsi" w:cstheme="majorHAnsi"/>
          <w:color w:val="000000" w:themeColor="text1"/>
        </w:rPr>
      </w:pPr>
      <w:r w:rsidRPr="006C6CB5">
        <w:rPr>
          <w:rFonts w:asciiTheme="majorHAnsi" w:hAnsiTheme="majorHAnsi" w:cstheme="majorHAnsi"/>
          <w:color w:val="000000" w:themeColor="text1"/>
        </w:rPr>
        <w:t>We use cookies and similar technologies for several purposes, depending on the context or service, including: </w:t>
      </w:r>
    </w:p>
    <w:p w14:paraId="1ED41C45" w14:textId="77777777" w:rsidR="006A19DB" w:rsidRPr="006C6CB5" w:rsidRDefault="006A19DB" w:rsidP="006A19DB">
      <w:pPr>
        <w:pStyle w:val="NoSpacing"/>
        <w:numPr>
          <w:ilvl w:val="0"/>
          <w:numId w:val="11"/>
        </w:numPr>
        <w:rPr>
          <w:rFonts w:asciiTheme="majorHAnsi" w:hAnsiTheme="majorHAnsi" w:cstheme="majorHAnsi"/>
          <w:color w:val="000000" w:themeColor="text1"/>
        </w:rPr>
      </w:pPr>
      <w:r w:rsidRPr="006C6CB5">
        <w:rPr>
          <w:rFonts w:asciiTheme="majorHAnsi" w:hAnsiTheme="majorHAnsi" w:cstheme="majorHAnsi"/>
          <w:color w:val="000000" w:themeColor="text1"/>
        </w:rPr>
        <w:t>Recognize you if you sign in to use our offerings. This allows us to provide you with recommendations, display personalized content, and provide other customized features and services.</w:t>
      </w:r>
    </w:p>
    <w:p w14:paraId="4A4D39FD" w14:textId="77777777" w:rsidR="006A19DB" w:rsidRPr="006C6CB5" w:rsidRDefault="006A19DB" w:rsidP="006A19DB">
      <w:pPr>
        <w:pStyle w:val="NoSpacing"/>
        <w:numPr>
          <w:ilvl w:val="0"/>
          <w:numId w:val="11"/>
        </w:numPr>
        <w:rPr>
          <w:rFonts w:asciiTheme="majorHAnsi" w:hAnsiTheme="majorHAnsi" w:cstheme="majorHAnsi"/>
          <w:color w:val="000000" w:themeColor="text1"/>
        </w:rPr>
      </w:pPr>
      <w:r w:rsidRPr="006C6CB5">
        <w:rPr>
          <w:rFonts w:asciiTheme="majorHAnsi" w:hAnsiTheme="majorHAnsi" w:cstheme="majorHAnsi"/>
          <w:color w:val="000000" w:themeColor="text1"/>
        </w:rPr>
        <w:t>We are keeping track of your specified preferences. This allows us to honor your likes and dislikes, such as your language and configuration preferences.</w:t>
      </w:r>
    </w:p>
    <w:p w14:paraId="0FB67E39" w14:textId="77777777" w:rsidR="006A19DB" w:rsidRPr="006C6CB5" w:rsidRDefault="006A19DB" w:rsidP="006A19DB">
      <w:pPr>
        <w:pStyle w:val="NoSpacing"/>
        <w:numPr>
          <w:ilvl w:val="0"/>
          <w:numId w:val="11"/>
        </w:numPr>
        <w:rPr>
          <w:rFonts w:asciiTheme="majorHAnsi" w:hAnsiTheme="majorHAnsi" w:cstheme="majorHAnsi"/>
          <w:color w:val="000000" w:themeColor="text1"/>
        </w:rPr>
      </w:pPr>
      <w:r w:rsidRPr="006C6CB5">
        <w:rPr>
          <w:rFonts w:asciiTheme="majorHAnsi" w:hAnsiTheme="majorHAnsi" w:cstheme="majorHAnsi"/>
          <w:color w:val="000000" w:themeColor="text1"/>
        </w:rPr>
        <w:t>Detecting and preventing fraudulent activity and improving security.</w:t>
      </w:r>
    </w:p>
    <w:p w14:paraId="671505FB" w14:textId="77777777" w:rsidR="006A19DB" w:rsidRPr="006C6CB5" w:rsidRDefault="006A19DB" w:rsidP="006A19DB">
      <w:pPr>
        <w:pStyle w:val="NoSpacing"/>
        <w:numPr>
          <w:ilvl w:val="0"/>
          <w:numId w:val="11"/>
        </w:numPr>
        <w:rPr>
          <w:rFonts w:asciiTheme="majorHAnsi" w:hAnsiTheme="majorHAnsi" w:cstheme="majorHAnsi"/>
          <w:color w:val="000000" w:themeColor="text1"/>
        </w:rPr>
      </w:pPr>
      <w:r w:rsidRPr="006C6CB5">
        <w:rPr>
          <w:rFonts w:asciiTheme="majorHAnsi" w:hAnsiTheme="majorHAnsi" w:cstheme="majorHAnsi"/>
          <w:color w:val="000000" w:themeColor="text1"/>
        </w:rPr>
        <w:t>We are conducting research and diagnostics to improve our offerings.</w:t>
      </w:r>
    </w:p>
    <w:p w14:paraId="2C934DA5" w14:textId="77777777" w:rsidR="006A19DB" w:rsidRPr="006C6CB5" w:rsidRDefault="006A19DB" w:rsidP="006A19DB">
      <w:pPr>
        <w:pStyle w:val="NoSpacing"/>
        <w:numPr>
          <w:ilvl w:val="0"/>
          <w:numId w:val="11"/>
        </w:numPr>
        <w:rPr>
          <w:rFonts w:asciiTheme="majorHAnsi" w:hAnsiTheme="majorHAnsi" w:cstheme="majorHAnsi"/>
          <w:color w:val="000000" w:themeColor="text1"/>
        </w:rPr>
      </w:pPr>
      <w:r w:rsidRPr="006C6CB5">
        <w:rPr>
          <w:rFonts w:asciiTheme="majorHAnsi" w:hAnsiTheme="majorHAnsi" w:cstheme="majorHAnsi"/>
          <w:color w:val="000000" w:themeColor="text1"/>
        </w:rPr>
        <w:t>Reporting, which allows us to measure and analyze the performance of our offerings.</w:t>
      </w:r>
    </w:p>
    <w:p w14:paraId="2A167627" w14:textId="77777777" w:rsidR="006A19DB" w:rsidRPr="006C6CB5" w:rsidRDefault="006A19DB" w:rsidP="006A19DB">
      <w:pPr>
        <w:pStyle w:val="Heading3"/>
        <w:spacing w:line="240" w:lineRule="auto"/>
        <w:jc w:val="both"/>
        <w:rPr>
          <w:rFonts w:cstheme="majorHAnsi"/>
          <w:b/>
          <w:bCs/>
          <w:color w:val="000000" w:themeColor="text1"/>
          <w:sz w:val="22"/>
          <w:szCs w:val="22"/>
        </w:rPr>
      </w:pPr>
      <w:bookmarkStart w:id="34" w:name="_Toc85824676"/>
      <w:r w:rsidRPr="006C6CB5">
        <w:rPr>
          <w:rFonts w:cstheme="majorHAnsi"/>
          <w:b/>
          <w:bCs/>
          <w:color w:val="000000" w:themeColor="text1"/>
          <w:sz w:val="22"/>
          <w:szCs w:val="22"/>
        </w:rPr>
        <w:t>First-party cookies</w:t>
      </w:r>
      <w:bookmarkEnd w:id="34"/>
    </w:p>
    <w:p w14:paraId="3ABF8D63" w14:textId="77777777" w:rsidR="006A19DB" w:rsidRPr="006C6CB5" w:rsidRDefault="006A19DB" w:rsidP="006A19DB">
      <w:pPr>
        <w:pStyle w:val="ListParagraph"/>
        <w:numPr>
          <w:ilvl w:val="0"/>
          <w:numId w:val="13"/>
        </w:numPr>
        <w:spacing w:line="240" w:lineRule="auto"/>
        <w:jc w:val="both"/>
        <w:rPr>
          <w:rFonts w:asciiTheme="majorHAnsi" w:hAnsiTheme="majorHAnsi" w:cstheme="majorHAnsi"/>
          <w:color w:val="000000" w:themeColor="text1"/>
        </w:rPr>
      </w:pPr>
      <w:r w:rsidRPr="006C6CB5">
        <w:rPr>
          <w:rStyle w:val="Heading4Char"/>
          <w:rFonts w:cstheme="majorHAnsi"/>
          <w:b/>
          <w:bCs/>
          <w:color w:val="000000" w:themeColor="text1"/>
        </w:rPr>
        <w:t>Strictly Necessary Cookies</w:t>
      </w:r>
      <w:r w:rsidRPr="006C6CB5">
        <w:rPr>
          <w:rFonts w:asciiTheme="majorHAnsi" w:hAnsiTheme="majorHAnsi" w:cstheme="majorHAnsi"/>
          <w:b/>
          <w:bCs/>
          <w:color w:val="000000" w:themeColor="text1"/>
          <w:u w:val="single"/>
        </w:rPr>
        <w:t>:</w:t>
      </w:r>
      <w:r w:rsidRPr="006C6CB5">
        <w:rPr>
          <w:rFonts w:asciiTheme="majorHAnsi" w:hAnsiTheme="majorHAnsi" w:cstheme="majorHAnsi"/>
          <w:color w:val="000000" w:themeColor="text1"/>
        </w:rPr>
        <w:t> These cookies are necessary for the website to function and cannot be switched off in our systems. They are often set in response to actions made by you, which amount to a request for services, such as setting your privacy preferences, logging in, or filling in forms.</w:t>
      </w:r>
    </w:p>
    <w:p w14:paraId="619FD2EC" w14:textId="77777777" w:rsidR="006A19DB" w:rsidRPr="006C6CB5" w:rsidRDefault="006A19DB" w:rsidP="006A19DB">
      <w:pPr>
        <w:pStyle w:val="ListParagraph"/>
        <w:numPr>
          <w:ilvl w:val="0"/>
          <w:numId w:val="13"/>
        </w:numPr>
        <w:spacing w:line="240" w:lineRule="auto"/>
        <w:jc w:val="both"/>
        <w:rPr>
          <w:rFonts w:asciiTheme="majorHAnsi" w:hAnsiTheme="majorHAnsi" w:cstheme="majorHAnsi"/>
          <w:color w:val="000000" w:themeColor="text1"/>
        </w:rPr>
      </w:pPr>
      <w:r w:rsidRPr="006C6CB5">
        <w:rPr>
          <w:rStyle w:val="Heading4Char"/>
          <w:rFonts w:cstheme="majorHAnsi"/>
          <w:b/>
          <w:bCs/>
          <w:color w:val="000000" w:themeColor="text1"/>
        </w:rPr>
        <w:t>Functional cookies</w:t>
      </w:r>
      <w:r w:rsidRPr="006C6CB5">
        <w:rPr>
          <w:rFonts w:asciiTheme="majorHAnsi" w:hAnsiTheme="majorHAnsi" w:cstheme="majorHAnsi"/>
          <w:b/>
          <w:bCs/>
          <w:color w:val="000000" w:themeColor="text1"/>
          <w:u w:val="single"/>
        </w:rPr>
        <w:t>:</w:t>
      </w:r>
      <w:r w:rsidRPr="006C6CB5">
        <w:rPr>
          <w:rFonts w:asciiTheme="majorHAnsi" w:hAnsiTheme="majorHAnsi" w:cstheme="majorHAnsi"/>
          <w:color w:val="000000" w:themeColor="text1"/>
        </w:rPr>
        <w:t> These cookies enable the website to provide enhanced functionality and personalization. They may be set by third-party providers whose services we have added to our pages or by us.</w:t>
      </w:r>
    </w:p>
    <w:p w14:paraId="4B6B9E45" w14:textId="77777777" w:rsidR="006A19DB" w:rsidRPr="006C6CB5" w:rsidRDefault="006A19DB" w:rsidP="006A19DB">
      <w:pPr>
        <w:pStyle w:val="ListParagraph"/>
        <w:numPr>
          <w:ilvl w:val="0"/>
          <w:numId w:val="13"/>
        </w:numPr>
        <w:spacing w:line="240" w:lineRule="auto"/>
        <w:jc w:val="both"/>
        <w:rPr>
          <w:rFonts w:asciiTheme="majorHAnsi" w:hAnsiTheme="majorHAnsi" w:cstheme="majorHAnsi"/>
          <w:color w:val="000000" w:themeColor="text1"/>
        </w:rPr>
      </w:pPr>
      <w:r w:rsidRPr="006C6CB5">
        <w:rPr>
          <w:rStyle w:val="Heading4Char"/>
          <w:rFonts w:cstheme="majorHAnsi"/>
          <w:b/>
          <w:bCs/>
          <w:color w:val="000000" w:themeColor="text1"/>
        </w:rPr>
        <w:lastRenderedPageBreak/>
        <w:t>Performance cookies</w:t>
      </w:r>
      <w:r w:rsidRPr="006C6CB5">
        <w:rPr>
          <w:rFonts w:asciiTheme="majorHAnsi" w:hAnsiTheme="majorHAnsi" w:cstheme="majorHAnsi"/>
          <w:b/>
          <w:bCs/>
          <w:color w:val="000000" w:themeColor="text1"/>
          <w:u w:val="single"/>
        </w:rPr>
        <w:t>:</w:t>
      </w:r>
      <w:r w:rsidRPr="006C6CB5">
        <w:rPr>
          <w:rFonts w:asciiTheme="majorHAnsi" w:hAnsiTheme="majorHAnsi" w:cstheme="majorHAnsi"/>
          <w:color w:val="000000" w:themeColor="text1"/>
        </w:rPr>
        <w:t> These cookies allow us to count visits and traffic sources to measure and improve the performance of our site. They help us know which pages are the most and least popular and see how visitors move around the site.</w:t>
      </w:r>
    </w:p>
    <w:p w14:paraId="7AA3A48A" w14:textId="77777777" w:rsidR="006A19DB" w:rsidRPr="006C6CB5" w:rsidRDefault="006A19DB" w:rsidP="006A19DB">
      <w:pPr>
        <w:pStyle w:val="ListParagraph"/>
        <w:numPr>
          <w:ilvl w:val="0"/>
          <w:numId w:val="13"/>
        </w:numPr>
        <w:spacing w:line="240" w:lineRule="auto"/>
        <w:jc w:val="both"/>
        <w:rPr>
          <w:rFonts w:asciiTheme="majorHAnsi" w:hAnsiTheme="majorHAnsi" w:cstheme="majorHAnsi"/>
          <w:color w:val="000000" w:themeColor="text1"/>
        </w:rPr>
      </w:pPr>
      <w:r w:rsidRPr="006C6CB5">
        <w:rPr>
          <w:rStyle w:val="Heading4Char"/>
          <w:rFonts w:cstheme="majorHAnsi"/>
          <w:b/>
          <w:bCs/>
          <w:color w:val="000000" w:themeColor="text1"/>
        </w:rPr>
        <w:t>Targeting cookies</w:t>
      </w:r>
      <w:r w:rsidRPr="006C6CB5">
        <w:rPr>
          <w:rFonts w:asciiTheme="majorHAnsi" w:hAnsiTheme="majorHAnsi" w:cstheme="majorHAnsi"/>
          <w:b/>
          <w:bCs/>
          <w:color w:val="000000" w:themeColor="text1"/>
          <w:u w:val="single"/>
        </w:rPr>
        <w:t>:</w:t>
      </w:r>
      <w:r w:rsidRPr="006C6CB5">
        <w:rPr>
          <w:rFonts w:asciiTheme="majorHAnsi" w:hAnsiTheme="majorHAnsi" w:cstheme="majorHAnsi"/>
          <w:color w:val="000000" w:themeColor="text1"/>
          <w:u w:val="single"/>
        </w:rPr>
        <w:t> </w:t>
      </w:r>
      <w:r w:rsidRPr="006C6CB5">
        <w:rPr>
          <w:rFonts w:asciiTheme="majorHAnsi" w:hAnsiTheme="majorHAnsi" w:cstheme="majorHAnsi"/>
          <w:color w:val="000000" w:themeColor="text1"/>
        </w:rPr>
        <w:t>These cookies may be set through our site and used to build a profile of your interests and show you relevant adverts on other sites.</w:t>
      </w:r>
    </w:p>
    <w:p w14:paraId="72EC3C6A" w14:textId="77777777" w:rsidR="006A19DB" w:rsidRPr="006C6CB5" w:rsidRDefault="006A19DB" w:rsidP="006A19DB">
      <w:pPr>
        <w:pStyle w:val="Heading2"/>
        <w:jc w:val="both"/>
        <w:rPr>
          <w:rFonts w:cstheme="majorHAnsi"/>
          <w:b/>
          <w:bCs/>
          <w:i/>
          <w:iCs/>
          <w:color w:val="000000" w:themeColor="text1"/>
          <w:sz w:val="22"/>
          <w:szCs w:val="22"/>
        </w:rPr>
      </w:pPr>
      <w:bookmarkStart w:id="35" w:name="_California_online_privacy"/>
      <w:bookmarkStart w:id="36" w:name="_Toc81925231"/>
      <w:bookmarkStart w:id="37" w:name="_Toc81925813"/>
      <w:bookmarkStart w:id="38" w:name="_Toc81925860"/>
      <w:bookmarkStart w:id="39" w:name="_Toc82031279"/>
      <w:bookmarkStart w:id="40" w:name="_Toc93792435"/>
      <w:bookmarkEnd w:id="30"/>
      <w:bookmarkEnd w:id="31"/>
      <w:bookmarkEnd w:id="32"/>
      <w:bookmarkEnd w:id="33"/>
      <w:bookmarkEnd w:id="35"/>
      <w:r w:rsidRPr="006C6CB5">
        <w:rPr>
          <w:rFonts w:cstheme="majorHAnsi"/>
          <w:b/>
          <w:bCs/>
          <w:i/>
          <w:iCs/>
          <w:color w:val="000000" w:themeColor="text1"/>
          <w:sz w:val="22"/>
          <w:szCs w:val="22"/>
        </w:rPr>
        <w:t>California Consumer Rights</w:t>
      </w:r>
      <w:bookmarkEnd w:id="36"/>
      <w:bookmarkEnd w:id="37"/>
      <w:bookmarkEnd w:id="38"/>
      <w:bookmarkEnd w:id="39"/>
      <w:bookmarkEnd w:id="40"/>
    </w:p>
    <w:p w14:paraId="6BD69921"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The California Consumer Privacy Act provides specific rights to those who live in California. If you are a California-based consumer, as that term is defined under California law, this section shall apply in addition to all other applicable rights and information contained in this Statement.</w:t>
      </w:r>
    </w:p>
    <w:p w14:paraId="22BD731D" w14:textId="77777777" w:rsidR="006A19DB" w:rsidRPr="006C6CB5" w:rsidRDefault="006A19DB" w:rsidP="006A19DB">
      <w:pPr>
        <w:pStyle w:val="NoSpacing"/>
        <w:numPr>
          <w:ilvl w:val="0"/>
          <w:numId w:val="10"/>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You have the right to request that we provide you with information about what personal information we collect, use, and disclose.</w:t>
      </w:r>
    </w:p>
    <w:p w14:paraId="58F5D735" w14:textId="77777777" w:rsidR="006A19DB" w:rsidRPr="006C6CB5" w:rsidRDefault="006A19DB" w:rsidP="006A19DB">
      <w:pPr>
        <w:pStyle w:val="NoSpacing"/>
        <w:numPr>
          <w:ilvl w:val="0"/>
          <w:numId w:val="10"/>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You have the right to request that we delete the personal information we, or our service providers, store about you. </w:t>
      </w:r>
    </w:p>
    <w:p w14:paraId="6A4DE484" w14:textId="77777777" w:rsidR="006A19DB" w:rsidRPr="006C6CB5" w:rsidRDefault="006A19DB" w:rsidP="006A19DB">
      <w:pPr>
        <w:pStyle w:val="NoSpacing"/>
        <w:numPr>
          <w:ilvl w:val="0"/>
          <w:numId w:val="10"/>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We will not discriminate or retaliate against you if you elect to exercise any rights under this section of our Privacy Statement. </w:t>
      </w:r>
    </w:p>
    <w:p w14:paraId="49449B1B" w14:textId="77777777" w:rsidR="006A19DB" w:rsidRPr="006C6CB5" w:rsidRDefault="006A19DB" w:rsidP="006A19DB">
      <w:pPr>
        <w:pStyle w:val="NoSpacing"/>
        <w:numPr>
          <w:ilvl w:val="0"/>
          <w:numId w:val="10"/>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You may request that we not sell your personal information. As noted above, we do not sell your personal information, and we only share your personal information with third parties, as described in this Statement.</w:t>
      </w:r>
    </w:p>
    <w:p w14:paraId="67FF3E03" w14:textId="77777777" w:rsidR="006A19DB" w:rsidRPr="006C6CB5" w:rsidRDefault="006A19DB" w:rsidP="006A19DB">
      <w:pPr>
        <w:pStyle w:val="NoSpacing"/>
        <w:numPr>
          <w:ilvl w:val="0"/>
          <w:numId w:val="10"/>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You have the right to designate an authorized agent to make a request on your behalf. Please see the Identity Verification Requirement below for information on our process for verifying that we have received a legally valid request.</w:t>
      </w:r>
    </w:p>
    <w:p w14:paraId="45FAE5D0" w14:textId="77777777" w:rsidR="006A19DB" w:rsidRPr="006C6CB5" w:rsidRDefault="006A19DB" w:rsidP="006A19DB">
      <w:pPr>
        <w:pStyle w:val="NoSpacing"/>
        <w:numPr>
          <w:ilvl w:val="0"/>
          <w:numId w:val="10"/>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If you are a California consumer and have additional questions based on this section of our Privacy Statement or wish to submit a request to request that we not share your information with third parties, please contact us by email or through the contact us page.</w:t>
      </w:r>
    </w:p>
    <w:p w14:paraId="454F258B" w14:textId="77777777" w:rsidR="006A19DB" w:rsidRPr="006C6CB5" w:rsidRDefault="006A19DB" w:rsidP="006A19DB">
      <w:pPr>
        <w:pStyle w:val="NoSpacing"/>
        <w:numPr>
          <w:ilvl w:val="0"/>
          <w:numId w:val="10"/>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 xml:space="preserve">See more at </w:t>
      </w:r>
      <w:hyperlink r:id="rId8" w:history="1">
        <w:r w:rsidRPr="006C6CB5">
          <w:rPr>
            <w:rStyle w:val="Hyperlink"/>
            <w:rFonts w:asciiTheme="majorHAnsi" w:hAnsiTheme="majorHAnsi" w:cstheme="majorHAnsi"/>
            <w:color w:val="000000" w:themeColor="text1"/>
          </w:rPr>
          <w:t>https://consumercal.org/about-cfc/cfc-education-foundation/california-online-privacy-protection-act-caloppa-3/</w:t>
        </w:r>
      </w:hyperlink>
    </w:p>
    <w:p w14:paraId="08601C31" w14:textId="77777777" w:rsidR="006A19DB" w:rsidRPr="006C6CB5" w:rsidRDefault="006A19DB" w:rsidP="006A19DB">
      <w:pPr>
        <w:pStyle w:val="Heading3"/>
        <w:jc w:val="both"/>
        <w:rPr>
          <w:rFonts w:cstheme="majorHAnsi"/>
          <w:b/>
          <w:bCs/>
          <w:color w:val="000000" w:themeColor="text1"/>
          <w:sz w:val="22"/>
          <w:szCs w:val="22"/>
        </w:rPr>
      </w:pPr>
      <w:bookmarkStart w:id="41" w:name="_Toc82031280"/>
      <w:bookmarkStart w:id="42" w:name="_Toc93792436"/>
      <w:r w:rsidRPr="006C6CB5">
        <w:rPr>
          <w:rFonts w:cstheme="majorHAnsi"/>
          <w:b/>
          <w:bCs/>
          <w:color w:val="000000" w:themeColor="text1"/>
          <w:sz w:val="22"/>
          <w:szCs w:val="22"/>
        </w:rPr>
        <w:t>According to caloppa, we agree to the following:</w:t>
      </w:r>
      <w:bookmarkEnd w:id="41"/>
      <w:bookmarkEnd w:id="42"/>
    </w:p>
    <w:p w14:paraId="6A263D58" w14:textId="77777777" w:rsidR="006A19DB" w:rsidRPr="006C6CB5" w:rsidRDefault="006A19DB" w:rsidP="006A19DB">
      <w:pPr>
        <w:pStyle w:val="ListParagraph"/>
        <w:numPr>
          <w:ilvl w:val="0"/>
          <w:numId w:val="3"/>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You'll be notified of any ONLINE PRIVACY POLICY changes:</w:t>
      </w:r>
    </w:p>
    <w:p w14:paraId="580C45FD" w14:textId="77777777" w:rsidR="006A19DB" w:rsidRPr="006C6CB5" w:rsidRDefault="006A19DB" w:rsidP="006A19DB">
      <w:pPr>
        <w:pStyle w:val="ListParagraph"/>
        <w:numPr>
          <w:ilvl w:val="0"/>
          <w:numId w:val="3"/>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Via Email</w:t>
      </w:r>
    </w:p>
    <w:p w14:paraId="69E5DFC3" w14:textId="77777777" w:rsidR="006A19DB" w:rsidRPr="006C6CB5" w:rsidRDefault="006A19DB" w:rsidP="006A19DB">
      <w:pPr>
        <w:pStyle w:val="Heading2"/>
        <w:jc w:val="both"/>
        <w:rPr>
          <w:rFonts w:cstheme="majorHAnsi"/>
          <w:b/>
          <w:bCs/>
          <w:i/>
          <w:iCs/>
          <w:color w:val="000000" w:themeColor="text1"/>
          <w:sz w:val="22"/>
          <w:szCs w:val="22"/>
        </w:rPr>
      </w:pPr>
      <w:bookmarkStart w:id="43" w:name="_Coppa_(children_online"/>
      <w:bookmarkStart w:id="44" w:name="_Toc82031281"/>
      <w:bookmarkStart w:id="45" w:name="_Toc93792437"/>
      <w:bookmarkEnd w:id="43"/>
      <w:r w:rsidRPr="006C6CB5">
        <w:rPr>
          <w:rFonts w:cstheme="majorHAnsi"/>
          <w:b/>
          <w:bCs/>
          <w:i/>
          <w:iCs/>
          <w:color w:val="000000" w:themeColor="text1"/>
          <w:sz w:val="22"/>
          <w:szCs w:val="22"/>
        </w:rPr>
        <w:t>Coppa (children online privacy protection action)</w:t>
      </w:r>
      <w:bookmarkEnd w:id="44"/>
      <w:bookmarkEnd w:id="45"/>
    </w:p>
    <w:p w14:paraId="32C62869"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 xml:space="preserve">With regards to the assortment of private information from children under age 13 years, the Children's Online Privacy Protection Act (COPPA) puts parents in charge. The Federal Trade Commission, United States' consumer safety firm, enforces the COPPA Guideline, which spells out what providers of websites and online services should do to safeguard children's privatizes and security online. For more details, </w:t>
      </w:r>
      <w:hyperlink r:id="rId9" w:history="1">
        <w:r w:rsidRPr="006C6CB5">
          <w:rPr>
            <w:rStyle w:val="Hyperlink"/>
            <w:rFonts w:asciiTheme="majorHAnsi" w:hAnsiTheme="majorHAnsi" w:cstheme="majorHAnsi"/>
            <w:color w:val="000000" w:themeColor="text1"/>
          </w:rPr>
          <w:t>Click Here</w:t>
        </w:r>
      </w:hyperlink>
      <w:r w:rsidRPr="006C6CB5">
        <w:rPr>
          <w:rFonts w:asciiTheme="majorHAnsi" w:hAnsiTheme="majorHAnsi" w:cstheme="majorHAnsi"/>
          <w:color w:val="000000" w:themeColor="text1"/>
        </w:rPr>
        <w:t xml:space="preserve"> or below link</w:t>
      </w:r>
    </w:p>
    <w:p w14:paraId="7709258C"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 xml:space="preserve">https://www.ftc.gov/enforcement/rules/rulemaking-regulatory-reform-proceedings/childrens-online-privacy-protection-rule </w:t>
      </w:r>
    </w:p>
    <w:p w14:paraId="34F27128" w14:textId="77777777" w:rsidR="006A19DB" w:rsidRPr="006C6CB5" w:rsidRDefault="006A19DB" w:rsidP="006A19DB">
      <w:pPr>
        <w:pStyle w:val="Heading2"/>
        <w:jc w:val="both"/>
        <w:rPr>
          <w:rFonts w:cstheme="majorHAnsi"/>
          <w:b/>
          <w:bCs/>
          <w:i/>
          <w:iCs/>
          <w:color w:val="000000" w:themeColor="text1"/>
          <w:sz w:val="22"/>
          <w:szCs w:val="22"/>
        </w:rPr>
      </w:pPr>
      <w:bookmarkStart w:id="46" w:name="_Toc82031282"/>
      <w:bookmarkStart w:id="47" w:name="_Toc85824684"/>
      <w:bookmarkStart w:id="48" w:name="_Toc82031284"/>
      <w:bookmarkStart w:id="49" w:name="_Toc93792440"/>
      <w:r w:rsidRPr="006C6CB5">
        <w:rPr>
          <w:rFonts w:cstheme="majorHAnsi"/>
          <w:b/>
          <w:bCs/>
          <w:i/>
          <w:iCs/>
          <w:color w:val="000000" w:themeColor="text1"/>
          <w:sz w:val="22"/>
          <w:szCs w:val="22"/>
        </w:rPr>
        <w:t>GDPR-Customer data processing appendix:</w:t>
      </w:r>
      <w:bookmarkEnd w:id="46"/>
      <w:bookmarkEnd w:id="47"/>
    </w:p>
    <w:p w14:paraId="53EBEAC4"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b/>
          <w:bCs/>
          <w:color w:val="000000" w:themeColor="text1"/>
        </w:rPr>
        <w:t>Customer Data</w:t>
      </w:r>
      <w:r w:rsidRPr="006C6CB5">
        <w:rPr>
          <w:rFonts w:asciiTheme="majorHAnsi" w:hAnsiTheme="majorHAnsi" w:cstheme="majorHAnsi"/>
          <w:color w:val="000000" w:themeColor="text1"/>
        </w:rPr>
        <w:t>" means any personal data that Mul-ti-task Technologies processes on behalf of Customer via the Services, as more particularly described in this DPA.</w:t>
      </w:r>
    </w:p>
    <w:p w14:paraId="1C9A35E0"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lastRenderedPageBreak/>
        <w:t>"</w:t>
      </w:r>
      <w:r w:rsidRPr="006C6CB5">
        <w:rPr>
          <w:rFonts w:asciiTheme="majorHAnsi" w:hAnsiTheme="majorHAnsi" w:cstheme="majorHAnsi"/>
          <w:b/>
          <w:bCs/>
          <w:color w:val="000000" w:themeColor="text1"/>
        </w:rPr>
        <w:t>Data Protection Laws</w:t>
      </w:r>
      <w:r w:rsidRPr="006C6CB5">
        <w:rPr>
          <w:rFonts w:asciiTheme="majorHAnsi" w:hAnsiTheme="majorHAnsi" w:cstheme="majorHAnsi"/>
          <w:color w:val="000000" w:themeColor="text1"/>
        </w:rPr>
        <w:t>" means all data protection laws and regulations applicable to a party’s processing of Customer Data under the Agreement, including, where applicable, EU Data Protection Law and Non-EU Data Protection Laws.</w:t>
      </w:r>
    </w:p>
    <w:p w14:paraId="63118F97" w14:textId="77777777" w:rsidR="006A19DB" w:rsidRPr="006C6CB5" w:rsidRDefault="006A19DB" w:rsidP="006A19DB">
      <w:pPr>
        <w:pStyle w:val="Heading2"/>
        <w:jc w:val="both"/>
        <w:rPr>
          <w:rFonts w:cstheme="majorHAnsi"/>
          <w:b/>
          <w:bCs/>
          <w:i/>
          <w:iCs/>
          <w:color w:val="000000" w:themeColor="text1"/>
          <w:sz w:val="22"/>
          <w:szCs w:val="22"/>
        </w:rPr>
      </w:pPr>
      <w:bookmarkStart w:id="50" w:name="_Toc82031283"/>
      <w:bookmarkStart w:id="51" w:name="_Toc85824685"/>
      <w:r w:rsidRPr="006C6CB5">
        <w:rPr>
          <w:rFonts w:cstheme="majorHAnsi"/>
          <w:b/>
          <w:bCs/>
          <w:i/>
          <w:iCs/>
          <w:color w:val="000000" w:themeColor="text1"/>
          <w:sz w:val="22"/>
          <w:szCs w:val="22"/>
        </w:rPr>
        <w:t>GDPR-EU data protection law</w:t>
      </w:r>
      <w:bookmarkEnd w:id="50"/>
      <w:bookmarkEnd w:id="51"/>
      <w:r w:rsidRPr="006C6CB5">
        <w:rPr>
          <w:rFonts w:cstheme="majorHAnsi"/>
          <w:b/>
          <w:bCs/>
          <w:i/>
          <w:iCs/>
          <w:color w:val="000000" w:themeColor="text1"/>
          <w:sz w:val="22"/>
          <w:szCs w:val="22"/>
        </w:rPr>
        <w:t xml:space="preserve">  </w:t>
      </w:r>
    </w:p>
    <w:p w14:paraId="33BE7D0E"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t>
      </w:r>
      <w:r w:rsidRPr="006C6CB5">
        <w:rPr>
          <w:rFonts w:asciiTheme="majorHAnsi" w:hAnsiTheme="majorHAnsi" w:cstheme="majorHAnsi"/>
          <w:b/>
          <w:bCs/>
          <w:color w:val="000000" w:themeColor="text1"/>
        </w:rPr>
        <w:t>EU Data Protection Law</w:t>
      </w:r>
      <w:r w:rsidRPr="006C6CB5">
        <w:rPr>
          <w:rFonts w:asciiTheme="majorHAnsi" w:hAnsiTheme="majorHAnsi" w:cstheme="majorHAnsi"/>
          <w:color w:val="000000" w:themeColor="text1"/>
        </w:rPr>
        <w:t>” means all data protection laws and regulations applicable to Europe, including (i) Regulation 2016/679 of the European Parliament and of the Council on the protection of natural persons with regard to the processing of personal data and on the free movement of such data (</w:t>
      </w:r>
      <w:r w:rsidRPr="006C6CB5">
        <w:rPr>
          <w:rFonts w:asciiTheme="majorHAnsi" w:hAnsiTheme="majorHAnsi" w:cstheme="majorHAnsi"/>
          <w:b/>
          <w:bCs/>
          <w:color w:val="000000" w:themeColor="text1"/>
        </w:rPr>
        <w:t>General Data Protection Regulation</w:t>
      </w:r>
      <w:r w:rsidRPr="006C6CB5">
        <w:rPr>
          <w:rFonts w:asciiTheme="majorHAnsi" w:hAnsiTheme="majorHAnsi" w:cstheme="majorHAnsi"/>
          <w:color w:val="000000" w:themeColor="text1"/>
        </w:rPr>
        <w:t>) (“</w:t>
      </w:r>
      <w:r w:rsidRPr="006C6CB5">
        <w:rPr>
          <w:rFonts w:asciiTheme="majorHAnsi" w:hAnsiTheme="majorHAnsi" w:cstheme="majorHAnsi"/>
          <w:b/>
          <w:bCs/>
          <w:color w:val="000000" w:themeColor="text1"/>
        </w:rPr>
        <w:t>GDPR</w:t>
      </w:r>
      <w:r w:rsidRPr="006C6CB5">
        <w:rPr>
          <w:rFonts w:asciiTheme="majorHAnsi" w:hAnsiTheme="majorHAnsi" w:cstheme="majorHAnsi"/>
          <w:color w:val="000000" w:themeColor="text1"/>
        </w:rPr>
        <w:t xml:space="preserve">“); (ii) Directive </w:t>
      </w:r>
      <w:r w:rsidRPr="006C6CB5">
        <w:rPr>
          <w:rFonts w:asciiTheme="majorHAnsi" w:hAnsiTheme="majorHAnsi" w:cstheme="majorHAnsi"/>
          <w:b/>
          <w:bCs/>
          <w:color w:val="000000" w:themeColor="text1"/>
        </w:rPr>
        <w:t>2002/58/EC</w:t>
      </w:r>
      <w:r w:rsidRPr="006C6CB5">
        <w:rPr>
          <w:rFonts w:asciiTheme="majorHAnsi" w:hAnsiTheme="majorHAnsi" w:cstheme="majorHAnsi"/>
          <w:color w:val="000000" w:themeColor="text1"/>
        </w:rPr>
        <w:t xml:space="preserve"> concerning the processing of personal data and the protection of privacy in the electronic communications sector; (iii) applicable national implementations of (i) and (ii); and (iv) in respect of the </w:t>
      </w:r>
      <w:r w:rsidRPr="006C6CB5">
        <w:rPr>
          <w:rFonts w:asciiTheme="majorHAnsi" w:hAnsiTheme="majorHAnsi" w:cstheme="majorHAnsi"/>
          <w:b/>
          <w:bCs/>
          <w:color w:val="000000" w:themeColor="text1"/>
        </w:rPr>
        <w:t>United Kingdom</w:t>
      </w:r>
      <w:r w:rsidRPr="006C6CB5">
        <w:rPr>
          <w:rFonts w:asciiTheme="majorHAnsi" w:hAnsiTheme="majorHAnsi" w:cstheme="majorHAnsi"/>
          <w:color w:val="000000" w:themeColor="text1"/>
        </w:rPr>
        <w:t xml:space="preserve"> (“</w:t>
      </w:r>
      <w:r w:rsidRPr="006C6CB5">
        <w:rPr>
          <w:rFonts w:asciiTheme="majorHAnsi" w:hAnsiTheme="majorHAnsi" w:cstheme="majorHAnsi"/>
          <w:b/>
          <w:bCs/>
          <w:color w:val="000000" w:themeColor="text1"/>
        </w:rPr>
        <w:t>UK</w:t>
      </w:r>
      <w:r w:rsidRPr="006C6CB5">
        <w:rPr>
          <w:rFonts w:asciiTheme="majorHAnsi" w:hAnsiTheme="majorHAnsi" w:cstheme="majorHAnsi"/>
          <w:color w:val="000000" w:themeColor="text1"/>
        </w:rPr>
        <w:t>“) any applicable national legislation that replaces or converts in domestic law the GDPR or any other law relating to data and privacy as a consequence of the UK leaving the European Union.</w:t>
      </w:r>
    </w:p>
    <w:p w14:paraId="2DD05CD3"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t>
      </w:r>
      <w:r w:rsidRPr="006C6CB5">
        <w:rPr>
          <w:rFonts w:asciiTheme="majorHAnsi" w:hAnsiTheme="majorHAnsi" w:cstheme="majorHAnsi"/>
          <w:b/>
          <w:bCs/>
          <w:color w:val="000000" w:themeColor="text1"/>
        </w:rPr>
        <w:t>Europe</w:t>
      </w:r>
      <w:r w:rsidRPr="006C6CB5">
        <w:rPr>
          <w:rFonts w:asciiTheme="majorHAnsi" w:hAnsiTheme="majorHAnsi" w:cstheme="majorHAnsi"/>
          <w:color w:val="000000" w:themeColor="text1"/>
        </w:rPr>
        <w:t>” means, for this DPA, the European Union, the European Economic Area and/or their member states, Switzerland, and the United Kingdom.</w:t>
      </w:r>
    </w:p>
    <w:p w14:paraId="2D85E338"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t>
      </w:r>
      <w:r w:rsidRPr="006C6CB5">
        <w:rPr>
          <w:rFonts w:asciiTheme="majorHAnsi" w:hAnsiTheme="majorHAnsi" w:cstheme="majorHAnsi"/>
          <w:b/>
          <w:bCs/>
          <w:color w:val="000000" w:themeColor="text1"/>
        </w:rPr>
        <w:t>Non-EU Data Protection Laws</w:t>
      </w:r>
      <w:r w:rsidRPr="006C6CB5">
        <w:rPr>
          <w:rFonts w:asciiTheme="majorHAnsi" w:hAnsiTheme="majorHAnsi" w:cstheme="majorHAnsi"/>
          <w:color w:val="000000" w:themeColor="text1"/>
        </w:rPr>
        <w:t>” means the California Consumer Privacy Act (“</w:t>
      </w:r>
      <w:r w:rsidRPr="006C6CB5">
        <w:rPr>
          <w:rFonts w:asciiTheme="majorHAnsi" w:hAnsiTheme="majorHAnsi" w:cstheme="majorHAnsi"/>
          <w:b/>
          <w:bCs/>
          <w:color w:val="000000" w:themeColor="text1"/>
        </w:rPr>
        <w:t>CCPA</w:t>
      </w:r>
      <w:r w:rsidRPr="006C6CB5">
        <w:rPr>
          <w:rFonts w:asciiTheme="majorHAnsi" w:hAnsiTheme="majorHAnsi" w:cstheme="majorHAnsi"/>
          <w:color w:val="000000" w:themeColor="text1"/>
        </w:rPr>
        <w:t>”); the Canadian Personal Information Protection and Electronic Documents Act (“PIPEDA”); and the Brazilian General Data Protection Law (“</w:t>
      </w:r>
      <w:r w:rsidRPr="006C6CB5">
        <w:rPr>
          <w:rFonts w:asciiTheme="majorHAnsi" w:hAnsiTheme="majorHAnsi" w:cstheme="majorHAnsi"/>
          <w:b/>
          <w:bCs/>
          <w:color w:val="000000" w:themeColor="text1"/>
        </w:rPr>
        <w:t>LGPD</w:t>
      </w:r>
      <w:r w:rsidRPr="006C6CB5">
        <w:rPr>
          <w:rFonts w:asciiTheme="majorHAnsi" w:hAnsiTheme="majorHAnsi" w:cstheme="majorHAnsi"/>
          <w:color w:val="000000" w:themeColor="text1"/>
        </w:rPr>
        <w:t xml:space="preserve"> “), Federal Law no. 13,709/2018.</w:t>
      </w:r>
    </w:p>
    <w:p w14:paraId="046AA9A6"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t>
      </w:r>
      <w:r w:rsidRPr="006C6CB5">
        <w:rPr>
          <w:rFonts w:asciiTheme="majorHAnsi" w:hAnsiTheme="majorHAnsi" w:cstheme="majorHAnsi"/>
          <w:b/>
          <w:bCs/>
          <w:color w:val="000000" w:themeColor="text1"/>
        </w:rPr>
        <w:t>SCCs</w:t>
      </w:r>
      <w:r w:rsidRPr="006C6CB5">
        <w:rPr>
          <w:rFonts w:asciiTheme="majorHAnsi" w:hAnsiTheme="majorHAnsi" w:cstheme="majorHAnsi"/>
          <w:color w:val="000000" w:themeColor="text1"/>
        </w:rPr>
        <w:t>” means the standard contractual clauses for processors as approved by the European Commission or Swiss Federal Data Protection Authority (as applicable), which shall be applied only to transfers of Customer Data from the European Union.</w:t>
      </w:r>
    </w:p>
    <w:p w14:paraId="0AFAF1AA"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t>
      </w:r>
      <w:r w:rsidRPr="006C6CB5">
        <w:rPr>
          <w:rFonts w:asciiTheme="majorHAnsi" w:hAnsiTheme="majorHAnsi" w:cstheme="majorHAnsi"/>
          <w:b/>
          <w:bCs/>
          <w:color w:val="000000" w:themeColor="text1"/>
        </w:rPr>
        <w:t>Sensitive Data</w:t>
      </w:r>
      <w:r w:rsidRPr="006C6CB5">
        <w:rPr>
          <w:rFonts w:asciiTheme="majorHAnsi" w:hAnsiTheme="majorHAnsi" w:cstheme="majorHAnsi"/>
          <w:color w:val="000000" w:themeColor="text1"/>
        </w:rPr>
        <w:t>” means (a) social security number, passport number, driver’s license number, or similar identifier (or any portion thereof); (b) credit or debit card number (other than the truncated (last four digits) of a credit or debit card); (c) employment, financial, genetic, biometric or health information; (d) racial, ethnic, political or religious affiliation, trade union membership, or information about sexual life or sexual orientation; (e) account passwords; or (f) other information that falls within the definition of “special categories of data” under applicable Data Protection Laws.</w:t>
      </w:r>
    </w:p>
    <w:p w14:paraId="5815CE9D"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t>
      </w:r>
      <w:r w:rsidRPr="006C6CB5">
        <w:rPr>
          <w:rFonts w:asciiTheme="majorHAnsi" w:hAnsiTheme="majorHAnsi" w:cstheme="majorHAnsi"/>
          <w:b/>
          <w:bCs/>
          <w:color w:val="000000" w:themeColor="text1"/>
        </w:rPr>
        <w:t>Services Data</w:t>
      </w:r>
      <w:r w:rsidRPr="006C6CB5">
        <w:rPr>
          <w:rFonts w:asciiTheme="majorHAnsi" w:hAnsiTheme="majorHAnsi" w:cstheme="majorHAnsi"/>
          <w:color w:val="000000" w:themeColor="text1"/>
        </w:rPr>
        <w:t>” means any data relating to the Customer’s use, support, and/or operation of the Services, including information relating to volumes, activity logs, frequencies, bounce rates, or other information regarding emails and other communications Customer generates and sends using the Services.</w:t>
      </w:r>
    </w:p>
    <w:p w14:paraId="57A43E4A" w14:textId="77777777" w:rsidR="006A19DB" w:rsidRPr="006C6CB5" w:rsidRDefault="006A19DB" w:rsidP="006A19DB">
      <w:pPr>
        <w:numPr>
          <w:ilvl w:val="0"/>
          <w:numId w:val="4"/>
        </w:numPr>
        <w:jc w:val="both"/>
        <w:rPr>
          <w:rFonts w:asciiTheme="majorHAnsi" w:hAnsiTheme="majorHAnsi" w:cstheme="majorHAnsi"/>
          <w:color w:val="000000" w:themeColor="text1"/>
        </w:rPr>
      </w:pPr>
      <w:r w:rsidRPr="006C6CB5">
        <w:rPr>
          <w:rStyle w:val="Heading4Char"/>
          <w:rFonts w:cstheme="majorHAnsi"/>
          <w:b/>
          <w:bCs/>
          <w:color w:val="000000" w:themeColor="text1"/>
        </w:rPr>
        <w:t>Parties' roles:</w:t>
      </w:r>
      <w:r w:rsidRPr="006C6CB5">
        <w:rPr>
          <w:rFonts w:asciiTheme="majorHAnsi" w:hAnsiTheme="majorHAnsi" w:cstheme="majorHAnsi"/>
          <w:b/>
          <w:bCs/>
          <w:color w:val="000000" w:themeColor="text1"/>
        </w:rPr>
        <w:t xml:space="preserve"> </w:t>
      </w:r>
      <w:r w:rsidRPr="006C6CB5">
        <w:rPr>
          <w:rFonts w:asciiTheme="majorHAnsi" w:hAnsiTheme="majorHAnsi" w:cstheme="majorHAnsi"/>
          <w:color w:val="000000" w:themeColor="text1"/>
        </w:rPr>
        <w:t>If EU Data Protection Law or the LGPD applies to either party's processing of Customer Data, the parties acknowledge and agree that concerning the processing of Customer Data, Customer is the controller and is a processor acting on behalf of Customer, as further described in Annex A (Details of Data Processing) of this DPA.</w:t>
      </w:r>
    </w:p>
    <w:p w14:paraId="52F6943E" w14:textId="77777777" w:rsidR="006A19DB" w:rsidRPr="006C6CB5" w:rsidRDefault="006A19DB" w:rsidP="006A19DB">
      <w:pPr>
        <w:numPr>
          <w:ilvl w:val="0"/>
          <w:numId w:val="4"/>
        </w:numPr>
        <w:jc w:val="both"/>
        <w:rPr>
          <w:rFonts w:asciiTheme="majorHAnsi" w:hAnsiTheme="majorHAnsi" w:cstheme="majorHAnsi"/>
          <w:color w:val="000000" w:themeColor="text1"/>
        </w:rPr>
      </w:pPr>
      <w:r w:rsidRPr="006C6CB5">
        <w:rPr>
          <w:rStyle w:val="Heading4Char"/>
          <w:rFonts w:cstheme="majorHAnsi"/>
          <w:b/>
          <w:bCs/>
          <w:color w:val="000000" w:themeColor="text1"/>
        </w:rPr>
        <w:t>Purpose limitation:</w:t>
      </w:r>
      <w:r w:rsidRPr="006C6CB5">
        <w:rPr>
          <w:rFonts w:asciiTheme="majorHAnsi" w:hAnsiTheme="majorHAnsi" w:cstheme="majorHAnsi"/>
          <w:color w:val="000000" w:themeColor="text1"/>
        </w:rPr>
        <w:t xml:space="preserve"> Mul-ti-task Technologies shall process Customer Data only following Customer's documented lawful instructions as outlined in this DPA, as necessary to comply with applicable law, or as otherwise agreed in writing ("Permitted Purposes"). The parties agree that the agreement sets out the Customer's complete and final instructions to Mul-ti-task Technologies concerning the processing of Customer Data. Processing outside the scope of these instructions (if any) shall require a prior written agreement between the parties.</w:t>
      </w:r>
    </w:p>
    <w:p w14:paraId="58A1F5EC" w14:textId="77777777" w:rsidR="006A19DB" w:rsidRPr="006C6CB5" w:rsidRDefault="006A19DB" w:rsidP="006A19DB">
      <w:pPr>
        <w:numPr>
          <w:ilvl w:val="0"/>
          <w:numId w:val="4"/>
        </w:numPr>
        <w:jc w:val="both"/>
        <w:rPr>
          <w:rFonts w:asciiTheme="majorHAnsi" w:hAnsiTheme="majorHAnsi" w:cstheme="majorHAnsi"/>
          <w:color w:val="000000" w:themeColor="text1"/>
        </w:rPr>
      </w:pPr>
      <w:r w:rsidRPr="006C6CB5">
        <w:rPr>
          <w:rStyle w:val="Heading4Char"/>
          <w:rFonts w:cstheme="majorHAnsi"/>
          <w:b/>
          <w:bCs/>
          <w:color w:val="000000" w:themeColor="text1"/>
        </w:rPr>
        <w:lastRenderedPageBreak/>
        <w:t>Prohibited data</w:t>
      </w:r>
      <w:r w:rsidRPr="006C6CB5">
        <w:rPr>
          <w:rFonts w:asciiTheme="majorHAnsi" w:hAnsiTheme="majorHAnsi" w:cstheme="majorHAnsi"/>
          <w:color w:val="000000" w:themeColor="text1"/>
        </w:rPr>
        <w:t>. Customer will not provide (or cause to be provided) any Sensitive Data to Mul-ti-task Technologies for processing under the Agreement, and Mul-ti-task Technologies will have no liability whatsoever for Sensitive Data, whether in connection with a Security Incident or otherwise. To avoid doubt, this DPA will not apply to Sensitive Data.</w:t>
      </w:r>
    </w:p>
    <w:p w14:paraId="5864520C" w14:textId="77777777" w:rsidR="006A19DB" w:rsidRPr="006C6CB5" w:rsidRDefault="006A19DB" w:rsidP="006A19DB">
      <w:pPr>
        <w:numPr>
          <w:ilvl w:val="0"/>
          <w:numId w:val="4"/>
        </w:numPr>
        <w:jc w:val="both"/>
        <w:rPr>
          <w:rFonts w:asciiTheme="majorHAnsi" w:hAnsiTheme="majorHAnsi" w:cstheme="majorHAnsi"/>
          <w:color w:val="000000" w:themeColor="text1"/>
        </w:rPr>
      </w:pPr>
      <w:r w:rsidRPr="006C6CB5">
        <w:rPr>
          <w:rStyle w:val="Heading4Char"/>
          <w:rFonts w:cstheme="majorHAnsi"/>
          <w:b/>
          <w:bCs/>
          <w:color w:val="000000" w:themeColor="text1"/>
        </w:rPr>
        <w:t>Customer compliance:</w:t>
      </w:r>
      <w:r w:rsidRPr="006C6CB5">
        <w:rPr>
          <w:rFonts w:asciiTheme="majorHAnsi" w:hAnsiTheme="majorHAnsi" w:cstheme="majorHAnsi"/>
          <w:color w:val="000000" w:themeColor="text1"/>
        </w:rPr>
        <w:t xml:space="preserve"> Customer represents and warrants that (i) it has complied, and will continue to comply, with all applicable laws, including Data Protection Laws, in respect of its processing of Customer Data and any processing instructions it issues to Mul-ti-task Technologies; and (ii) it has provided, and will continue to provide, all notice and has obtained, and will continue to obtain, all consents and rights necessary under Data Protection Laws for Mul-ti-task Technologies to process Customer Data for the purposes described in the agreement. Customer shall have sole responsibility for the accuracy, quality, and legality of Customer Data and how Customer acquired Customer data. Without prejudice to the generality of the preceding, Customer agrees that it shall be responsible for complying with all laws (including Data Protection Laws) applicable to any emails or other content created, sent, or managed through the service, including those relating to obtaining consents (where required) to send emails, the content of the emails and its email deployment practices.</w:t>
      </w:r>
    </w:p>
    <w:p w14:paraId="1BAC851B" w14:textId="77777777" w:rsidR="006A19DB" w:rsidRPr="006C6CB5" w:rsidRDefault="006A19DB" w:rsidP="006A19DB">
      <w:pPr>
        <w:numPr>
          <w:ilvl w:val="0"/>
          <w:numId w:val="4"/>
        </w:numPr>
        <w:jc w:val="both"/>
        <w:rPr>
          <w:rFonts w:asciiTheme="majorHAnsi" w:hAnsiTheme="majorHAnsi" w:cstheme="majorHAnsi"/>
          <w:color w:val="000000" w:themeColor="text1"/>
        </w:rPr>
      </w:pPr>
      <w:r w:rsidRPr="006C6CB5">
        <w:rPr>
          <w:rStyle w:val="Heading4Char"/>
          <w:rFonts w:cstheme="majorHAnsi"/>
          <w:b/>
          <w:bCs/>
          <w:color w:val="000000" w:themeColor="text1"/>
        </w:rPr>
        <w:t>The lawfulness of Customer's instructions:</w:t>
      </w:r>
      <w:r w:rsidRPr="006C6CB5">
        <w:rPr>
          <w:rFonts w:asciiTheme="majorHAnsi" w:hAnsiTheme="majorHAnsi" w:cstheme="majorHAnsi"/>
          <w:b/>
          <w:bCs/>
          <w:color w:val="000000" w:themeColor="text1"/>
        </w:rPr>
        <w:t xml:space="preserve"> </w:t>
      </w:r>
      <w:r w:rsidRPr="006C6CB5">
        <w:rPr>
          <w:rFonts w:asciiTheme="majorHAnsi" w:hAnsiTheme="majorHAnsi" w:cstheme="majorHAnsi"/>
          <w:color w:val="000000" w:themeColor="text1"/>
        </w:rPr>
        <w:t>Customer will ensure that United Kingdom processing of the Customer Data by Customer's instructions will not cause Mul-ti-task Technologies to violate any applicable law, regulation, or rule, including, without limitation, Data Protection Laws. Mul-ti-task Technologies shall promptly notify Customer in writing unless prohibited from doing so under EU Data Protection Laws if it becomes aware or believes that any data processing instruction from Customer violates the GDPR or any UK implementation of the GDPR.</w:t>
      </w:r>
    </w:p>
    <w:p w14:paraId="447B221E" w14:textId="77777777" w:rsidR="006A19DB" w:rsidRPr="006C6CB5" w:rsidRDefault="006A19DB" w:rsidP="006A19DB">
      <w:pPr>
        <w:pStyle w:val="Heading2"/>
        <w:jc w:val="both"/>
        <w:rPr>
          <w:rFonts w:cstheme="majorHAnsi"/>
          <w:b/>
          <w:bCs/>
          <w:color w:val="000000" w:themeColor="text1"/>
          <w:sz w:val="22"/>
          <w:szCs w:val="22"/>
        </w:rPr>
      </w:pPr>
      <w:r w:rsidRPr="006C6CB5">
        <w:rPr>
          <w:rFonts w:cstheme="majorHAnsi"/>
          <w:b/>
          <w:bCs/>
          <w:color w:val="000000" w:themeColor="text1"/>
          <w:sz w:val="22"/>
          <w:szCs w:val="22"/>
        </w:rPr>
        <w:t>Your Legal Rights</w:t>
      </w:r>
      <w:bookmarkEnd w:id="48"/>
      <w:bookmarkEnd w:id="49"/>
    </w:p>
    <w:p w14:paraId="42D8B369" w14:textId="77777777" w:rsidR="006A19DB" w:rsidRPr="006C6CB5" w:rsidRDefault="006A19DB" w:rsidP="006A19DB">
      <w:pPr>
        <w:pStyle w:val="NoSpacing"/>
        <w:jc w:val="both"/>
        <w:rPr>
          <w:rFonts w:asciiTheme="majorHAnsi" w:hAnsiTheme="majorHAnsi" w:cstheme="majorHAnsi"/>
          <w:color w:val="000000" w:themeColor="text1"/>
        </w:rPr>
      </w:pPr>
      <w:r w:rsidRPr="006C6CB5">
        <w:rPr>
          <w:rFonts w:asciiTheme="majorHAnsi" w:hAnsiTheme="majorHAnsi" w:cstheme="majorHAnsi"/>
          <w:color w:val="000000" w:themeColor="text1"/>
        </w:rPr>
        <w:t>Under certain circumstances, you have rights under data protection laws in relation to your personal data.</w:t>
      </w:r>
    </w:p>
    <w:p w14:paraId="0E67AD2C" w14:textId="77777777" w:rsidR="006A19DB" w:rsidRPr="006C6CB5" w:rsidRDefault="006A19DB" w:rsidP="006A19DB">
      <w:pPr>
        <w:pStyle w:val="Heading3"/>
        <w:jc w:val="both"/>
        <w:rPr>
          <w:rFonts w:cstheme="majorHAnsi"/>
          <w:b/>
          <w:bCs/>
          <w:i/>
          <w:iCs/>
          <w:color w:val="000000" w:themeColor="text1"/>
          <w:sz w:val="22"/>
          <w:szCs w:val="22"/>
        </w:rPr>
      </w:pPr>
      <w:bookmarkStart w:id="52" w:name="_Toc82031285"/>
      <w:bookmarkStart w:id="53" w:name="_Toc93792441"/>
      <w:r w:rsidRPr="006C6CB5">
        <w:rPr>
          <w:rFonts w:cstheme="majorHAnsi"/>
          <w:b/>
          <w:bCs/>
          <w:i/>
          <w:iCs/>
          <w:color w:val="000000" w:themeColor="text1"/>
          <w:sz w:val="22"/>
          <w:szCs w:val="22"/>
        </w:rPr>
        <w:t>You may have the following rights: -</w:t>
      </w:r>
      <w:bookmarkEnd w:id="52"/>
      <w:bookmarkEnd w:id="53"/>
    </w:p>
    <w:p w14:paraId="3A6B2549" w14:textId="77777777" w:rsidR="006A19DB" w:rsidRPr="006C6CB5" w:rsidRDefault="006A19DB" w:rsidP="006A19DB">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54" w:name="_Toc82031286"/>
      <w:bookmarkStart w:id="55" w:name="_Toc93792442"/>
      <w:r w:rsidRPr="006C6CB5">
        <w:rPr>
          <w:rStyle w:val="Heading3Char"/>
          <w:rFonts w:cstheme="majorHAnsi"/>
          <w:b/>
          <w:bCs/>
          <w:color w:val="000000" w:themeColor="text1"/>
          <w:sz w:val="22"/>
          <w:szCs w:val="22"/>
        </w:rPr>
        <w:t>Request access</w:t>
      </w:r>
      <w:bookmarkEnd w:id="54"/>
      <w:bookmarkEnd w:id="55"/>
      <w:r w:rsidRPr="006C6CB5">
        <w:rPr>
          <w:rFonts w:asciiTheme="majorHAnsi" w:eastAsia="Times New Roman" w:hAnsiTheme="majorHAnsi" w:cstheme="majorHAnsi"/>
          <w:color w:val="000000" w:themeColor="text1"/>
        </w:rPr>
        <w:t xml:space="preserve"> to your personal data (commonly known as a "data subject access request"). This enables you to receive a copy of the personal data we hold about you and to check that we are lawfully processing it.</w:t>
      </w:r>
    </w:p>
    <w:p w14:paraId="3B82331E" w14:textId="77777777" w:rsidR="006A19DB" w:rsidRPr="006C6CB5" w:rsidRDefault="006A19DB" w:rsidP="006A19DB">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56" w:name="_Toc82031287"/>
      <w:bookmarkStart w:id="57" w:name="_Toc93792443"/>
      <w:r w:rsidRPr="006C6CB5">
        <w:rPr>
          <w:rStyle w:val="Heading3Char"/>
          <w:rFonts w:cstheme="majorHAnsi"/>
          <w:b/>
          <w:bCs/>
          <w:color w:val="000000" w:themeColor="text1"/>
          <w:sz w:val="22"/>
          <w:szCs w:val="22"/>
        </w:rPr>
        <w:t>Request correction</w:t>
      </w:r>
      <w:bookmarkEnd w:id="56"/>
      <w:bookmarkEnd w:id="57"/>
      <w:r w:rsidRPr="006C6CB5">
        <w:rPr>
          <w:rFonts w:asciiTheme="majorHAnsi" w:eastAsia="Times New Roman" w:hAnsiTheme="majorHAnsi" w:cstheme="majorHAnsi"/>
          <w:color w:val="000000" w:themeColor="text1"/>
        </w:rPr>
        <w:t xml:space="preserve"> of the personal data that we hold about you. This enables you to have any incomplete or inaccurate data we hold about you corrected, though we may need to verify the accuracy of the new data you provide to us.</w:t>
      </w:r>
    </w:p>
    <w:p w14:paraId="0CEFD853" w14:textId="77777777" w:rsidR="006A19DB" w:rsidRPr="006C6CB5" w:rsidRDefault="006A19DB" w:rsidP="006A19DB">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58" w:name="_Toc82031288"/>
      <w:bookmarkStart w:id="59" w:name="_Toc93792444"/>
      <w:r w:rsidRPr="006C6CB5">
        <w:rPr>
          <w:rStyle w:val="Heading3Char"/>
          <w:rFonts w:cstheme="majorHAnsi"/>
          <w:b/>
          <w:bCs/>
          <w:color w:val="000000" w:themeColor="text1"/>
          <w:sz w:val="22"/>
          <w:szCs w:val="22"/>
        </w:rPr>
        <w:t xml:space="preserve">Request </w:t>
      </w:r>
      <w:bookmarkEnd w:id="58"/>
      <w:r w:rsidRPr="006C6CB5">
        <w:rPr>
          <w:rStyle w:val="Heading3Char"/>
          <w:rFonts w:cstheme="majorHAnsi"/>
          <w:b/>
          <w:bCs/>
          <w:color w:val="000000" w:themeColor="text1"/>
          <w:sz w:val="22"/>
          <w:szCs w:val="22"/>
        </w:rPr>
        <w:t>deletion</w:t>
      </w:r>
      <w:bookmarkEnd w:id="59"/>
      <w:r w:rsidRPr="006C6CB5">
        <w:rPr>
          <w:rFonts w:asciiTheme="majorHAnsi" w:eastAsia="Times New Roman" w:hAnsiTheme="majorHAnsi" w:cstheme="majorHAnsi"/>
          <w:color w:val="000000" w:themeColor="text1"/>
        </w:rPr>
        <w:t xml:space="preserve"> of your personal data. This enables you to ask us to delete or remove personal data where there is no good reason for us to continue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684A9422" w14:textId="77777777" w:rsidR="006A19DB" w:rsidRPr="006C6CB5" w:rsidRDefault="006A19DB" w:rsidP="006A19DB">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60" w:name="_Toc82031289"/>
      <w:bookmarkStart w:id="61" w:name="_Toc93792445"/>
      <w:r w:rsidRPr="006C6CB5">
        <w:rPr>
          <w:rStyle w:val="Heading3Char"/>
          <w:rFonts w:cstheme="majorHAnsi"/>
          <w:b/>
          <w:bCs/>
          <w:color w:val="000000" w:themeColor="text1"/>
          <w:sz w:val="22"/>
          <w:szCs w:val="22"/>
        </w:rPr>
        <w:t>Object to processing</w:t>
      </w:r>
      <w:bookmarkEnd w:id="60"/>
      <w:bookmarkEnd w:id="61"/>
      <w:r w:rsidRPr="006C6CB5">
        <w:rPr>
          <w:rFonts w:asciiTheme="majorHAnsi" w:eastAsia="Times New Roman" w:hAnsiTheme="majorHAnsi" w:cstheme="majorHAnsi"/>
          <w:color w:val="000000" w:themeColor="text1"/>
        </w:rPr>
        <w:t xml:space="preserve"> of your personal data where we are relying on a legitimate interest (or those of a third party), and there is something about your situation which makes you want to object to processing on this ground as you feel it impacts on your fundamental rights and freedoms. You also have the right to object to where we are processing your personal data for direct marketing </w:t>
      </w:r>
      <w:r w:rsidRPr="006C6CB5">
        <w:rPr>
          <w:rFonts w:asciiTheme="majorHAnsi" w:eastAsia="Times New Roman" w:hAnsiTheme="majorHAnsi" w:cstheme="majorHAnsi"/>
          <w:color w:val="000000" w:themeColor="text1"/>
        </w:rPr>
        <w:lastRenderedPageBreak/>
        <w:t>purposes. In some cases, we may demonstrate that we have compelling legitimate grounds to process your information which override your rights and freedoms.</w:t>
      </w:r>
    </w:p>
    <w:p w14:paraId="1021CE19" w14:textId="77777777" w:rsidR="006A19DB" w:rsidRPr="006C6CB5" w:rsidRDefault="006A19DB" w:rsidP="006A19DB">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62" w:name="_Toc82031290"/>
      <w:bookmarkStart w:id="63" w:name="_Toc93792446"/>
      <w:r w:rsidRPr="006C6CB5">
        <w:rPr>
          <w:rStyle w:val="Heading3Char"/>
          <w:rFonts w:cstheme="majorHAnsi"/>
          <w:b/>
          <w:bCs/>
          <w:color w:val="000000" w:themeColor="text1"/>
          <w:sz w:val="22"/>
          <w:szCs w:val="22"/>
        </w:rPr>
        <w:t>Request restriction</w:t>
      </w:r>
      <w:bookmarkEnd w:id="62"/>
      <w:bookmarkEnd w:id="63"/>
      <w:r w:rsidRPr="006C6CB5">
        <w:rPr>
          <w:rFonts w:asciiTheme="majorHAnsi" w:eastAsia="Times New Roman" w:hAnsiTheme="majorHAnsi" w:cstheme="majorHAnsi"/>
          <w:color w:val="000000" w:themeColor="text1"/>
        </w:rPr>
        <w:t xml:space="preserve"> of processing of your personal data. This enables you to ask us to suspend the processing of your personal data in the following scenarios:</w:t>
      </w:r>
    </w:p>
    <w:p w14:paraId="7BEC3E37" w14:textId="77777777" w:rsidR="006A19DB" w:rsidRPr="006C6CB5" w:rsidRDefault="006A19DB" w:rsidP="006A19DB">
      <w:pPr>
        <w:pStyle w:val="ListParagraph"/>
        <w:numPr>
          <w:ilvl w:val="1"/>
          <w:numId w:val="8"/>
        </w:numPr>
        <w:spacing w:before="240" w:after="240" w:line="240" w:lineRule="auto"/>
        <w:jc w:val="both"/>
        <w:rPr>
          <w:rFonts w:asciiTheme="majorHAnsi" w:eastAsia="Times New Roman" w:hAnsiTheme="majorHAnsi" w:cstheme="majorHAnsi"/>
          <w:color w:val="000000" w:themeColor="text1"/>
        </w:rPr>
      </w:pPr>
      <w:r w:rsidRPr="006C6CB5">
        <w:rPr>
          <w:rFonts w:asciiTheme="majorHAnsi" w:eastAsia="Times New Roman" w:hAnsiTheme="majorHAnsi" w:cstheme="majorHAnsi"/>
          <w:color w:val="000000" w:themeColor="text1"/>
        </w:rPr>
        <w:t>If you want us to establish the data's accuracy.</w:t>
      </w:r>
    </w:p>
    <w:p w14:paraId="311BB978" w14:textId="77777777" w:rsidR="006A19DB" w:rsidRPr="006C6CB5" w:rsidRDefault="006A19DB" w:rsidP="006A19DB">
      <w:pPr>
        <w:pStyle w:val="ListParagraph"/>
        <w:numPr>
          <w:ilvl w:val="1"/>
          <w:numId w:val="8"/>
        </w:numPr>
        <w:spacing w:before="240" w:after="240" w:line="240" w:lineRule="auto"/>
        <w:jc w:val="both"/>
        <w:rPr>
          <w:rFonts w:asciiTheme="majorHAnsi" w:eastAsia="Times New Roman" w:hAnsiTheme="majorHAnsi" w:cstheme="majorHAnsi"/>
          <w:color w:val="000000" w:themeColor="text1"/>
        </w:rPr>
      </w:pPr>
      <w:r w:rsidRPr="006C6CB5">
        <w:rPr>
          <w:rFonts w:asciiTheme="majorHAnsi" w:eastAsia="Times New Roman" w:hAnsiTheme="majorHAnsi" w:cstheme="majorHAnsi"/>
          <w:color w:val="000000" w:themeColor="text1"/>
        </w:rPr>
        <w:t>Where our use of the data is unlawful, but you do not want us to erase it.</w:t>
      </w:r>
    </w:p>
    <w:p w14:paraId="0FA7033E" w14:textId="77777777" w:rsidR="006A19DB" w:rsidRPr="006C6CB5" w:rsidRDefault="006A19DB" w:rsidP="006A19DB">
      <w:pPr>
        <w:pStyle w:val="ListParagraph"/>
        <w:numPr>
          <w:ilvl w:val="1"/>
          <w:numId w:val="8"/>
        </w:numPr>
        <w:spacing w:before="240" w:after="240" w:line="240" w:lineRule="auto"/>
        <w:jc w:val="both"/>
        <w:rPr>
          <w:rFonts w:asciiTheme="majorHAnsi" w:eastAsia="Times New Roman" w:hAnsiTheme="majorHAnsi" w:cstheme="majorHAnsi"/>
          <w:color w:val="000000" w:themeColor="text1"/>
        </w:rPr>
      </w:pPr>
      <w:r w:rsidRPr="006C6CB5">
        <w:rPr>
          <w:rFonts w:asciiTheme="majorHAnsi" w:eastAsia="Times New Roman" w:hAnsiTheme="majorHAnsi" w:cstheme="majorHAnsi"/>
          <w:color w:val="000000" w:themeColor="text1"/>
        </w:rPr>
        <w:t>Where you need us to hold the data even if we no longer require it as you need it to establish, exercise, or defend legal claims.</w:t>
      </w:r>
    </w:p>
    <w:p w14:paraId="1534226A" w14:textId="77777777" w:rsidR="006A19DB" w:rsidRPr="006C6CB5" w:rsidRDefault="006A19DB" w:rsidP="006A19DB">
      <w:pPr>
        <w:pStyle w:val="ListParagraph"/>
        <w:numPr>
          <w:ilvl w:val="1"/>
          <w:numId w:val="8"/>
        </w:numPr>
        <w:spacing w:before="240" w:after="240" w:line="240" w:lineRule="auto"/>
        <w:jc w:val="both"/>
        <w:rPr>
          <w:rFonts w:asciiTheme="majorHAnsi" w:eastAsia="Times New Roman" w:hAnsiTheme="majorHAnsi" w:cstheme="majorHAnsi"/>
          <w:color w:val="000000" w:themeColor="text1"/>
        </w:rPr>
      </w:pPr>
      <w:r w:rsidRPr="006C6CB5">
        <w:rPr>
          <w:rFonts w:asciiTheme="majorHAnsi" w:eastAsia="Times New Roman" w:hAnsiTheme="majorHAnsi" w:cstheme="majorHAnsi"/>
          <w:color w:val="000000" w:themeColor="text1"/>
        </w:rPr>
        <w:t>You have objected to our use of your data, but we need to verify whether we have overriding legitimate grounds to use it.</w:t>
      </w:r>
    </w:p>
    <w:p w14:paraId="0C18FB87" w14:textId="77777777" w:rsidR="006A19DB" w:rsidRPr="006C6CB5" w:rsidRDefault="006A19DB" w:rsidP="006A19DB">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64" w:name="_Toc82031291"/>
      <w:bookmarkStart w:id="65" w:name="_Toc93792447"/>
      <w:r w:rsidRPr="006C6CB5">
        <w:rPr>
          <w:rStyle w:val="Heading3Char"/>
          <w:rFonts w:cstheme="majorHAnsi"/>
          <w:b/>
          <w:bCs/>
          <w:color w:val="000000" w:themeColor="text1"/>
          <w:sz w:val="22"/>
          <w:szCs w:val="22"/>
        </w:rPr>
        <w:t>Request the transfer</w:t>
      </w:r>
      <w:bookmarkEnd w:id="64"/>
      <w:bookmarkEnd w:id="65"/>
      <w:r w:rsidRPr="006C6CB5">
        <w:rPr>
          <w:rFonts w:asciiTheme="majorHAnsi" w:eastAsia="Times New Roman" w:hAnsiTheme="majorHAnsi" w:cstheme="majorHAnsi"/>
          <w:color w:val="000000" w:themeColor="text1"/>
        </w:rPr>
        <w:t xml:space="preserve">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3576144E" w14:textId="77777777" w:rsidR="006A19DB" w:rsidRPr="006C6CB5" w:rsidRDefault="006A19DB" w:rsidP="006A19DB">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66" w:name="_Toc82031292"/>
      <w:bookmarkStart w:id="67" w:name="_Toc93792448"/>
      <w:r w:rsidRPr="006C6CB5">
        <w:rPr>
          <w:rStyle w:val="Heading3Char"/>
          <w:rFonts w:cstheme="majorHAnsi"/>
          <w:b/>
          <w:bCs/>
          <w:color w:val="000000" w:themeColor="text1"/>
          <w:sz w:val="22"/>
          <w:szCs w:val="22"/>
        </w:rPr>
        <w:t>Withdraw consent</w:t>
      </w:r>
      <w:bookmarkEnd w:id="66"/>
      <w:bookmarkEnd w:id="67"/>
      <w:r w:rsidRPr="006C6CB5">
        <w:rPr>
          <w:rFonts w:asciiTheme="majorHAnsi" w:eastAsia="Times New Roman" w:hAnsiTheme="majorHAnsi" w:cstheme="majorHAnsi"/>
          <w:color w:val="000000" w:themeColor="text1"/>
        </w:rPr>
        <w:t xml:space="preserve"> at any time where we are relying on consent to process your personal data. However, this will not affect the lawfulness of any processing carried out before you withdraw your consent. If you withdraw your consent, we may not be able to provide certain services to you.</w:t>
      </w:r>
    </w:p>
    <w:p w14:paraId="0DF5B8E6" w14:textId="77777777" w:rsidR="006A19DB" w:rsidRPr="006C6CB5" w:rsidRDefault="006A19DB" w:rsidP="006A19DB">
      <w:pPr>
        <w:pStyle w:val="Heading2"/>
        <w:jc w:val="both"/>
        <w:rPr>
          <w:rFonts w:cstheme="majorHAnsi"/>
          <w:b/>
          <w:bCs/>
          <w:i/>
          <w:iCs/>
          <w:color w:val="000000" w:themeColor="text1"/>
          <w:sz w:val="22"/>
          <w:szCs w:val="22"/>
        </w:rPr>
      </w:pPr>
      <w:bookmarkStart w:id="68" w:name="_Can-spam_act"/>
      <w:bookmarkStart w:id="69" w:name="_Toc82031293"/>
      <w:bookmarkStart w:id="70" w:name="_Toc93792450"/>
      <w:bookmarkEnd w:id="68"/>
      <w:r w:rsidRPr="006C6CB5">
        <w:rPr>
          <w:rFonts w:cstheme="majorHAnsi"/>
          <w:b/>
          <w:bCs/>
          <w:i/>
          <w:iCs/>
          <w:color w:val="000000" w:themeColor="text1"/>
          <w:sz w:val="22"/>
          <w:szCs w:val="22"/>
        </w:rPr>
        <w:t>How do we protect your details?</w:t>
      </w:r>
      <w:bookmarkEnd w:id="69"/>
      <w:bookmarkEnd w:id="70"/>
    </w:p>
    <w:p w14:paraId="26C30AC0" w14:textId="77777777" w:rsidR="006A19DB" w:rsidRPr="006C6CB5" w:rsidRDefault="006A19DB" w:rsidP="006A19DB">
      <w:pPr>
        <w:pStyle w:val="ListParagraph"/>
        <w:numPr>
          <w:ilvl w:val="0"/>
          <w:numId w:val="2"/>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We have implemented industry-accepted administrative, physical, and technology-based security measures to protect against the loss, misuse, unauthorized access, and alteration of personal information in our systems. We ensure that any employee, contractor, corporation, organization, or vendor who has access to personal information in our systems are subject to legal and professional obligations to safeguard that personal information.</w:t>
      </w:r>
    </w:p>
    <w:p w14:paraId="23802E42" w14:textId="77777777" w:rsidR="006A19DB" w:rsidRPr="006C6CB5" w:rsidRDefault="006A19DB" w:rsidP="006A19DB">
      <w:pPr>
        <w:pStyle w:val="ListParagraph"/>
        <w:numPr>
          <w:ilvl w:val="0"/>
          <w:numId w:val="2"/>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We do not use vulnerability scanning and/or scanning to PCI specifications.</w:t>
      </w:r>
    </w:p>
    <w:p w14:paraId="077B70E6" w14:textId="77777777" w:rsidR="006A19DB" w:rsidRPr="006C6CB5" w:rsidRDefault="006A19DB" w:rsidP="006A19DB">
      <w:pPr>
        <w:pStyle w:val="ListParagraph"/>
        <w:numPr>
          <w:ilvl w:val="0"/>
          <w:numId w:val="2"/>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We use regular Malware Scanning.</w:t>
      </w:r>
    </w:p>
    <w:p w14:paraId="25A6CFA5" w14:textId="77777777" w:rsidR="006A19DB" w:rsidRPr="006C6CB5" w:rsidRDefault="006A19DB" w:rsidP="006A19DB">
      <w:pPr>
        <w:pStyle w:val="ListParagraph"/>
        <w:numPr>
          <w:ilvl w:val="0"/>
          <w:numId w:val="2"/>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We implement several security measures whenever a user gets into, submits, or accesses their information to keep up the protection of your individual information.</w:t>
      </w:r>
    </w:p>
    <w:p w14:paraId="0B78A73D" w14:textId="77777777" w:rsidR="006A19DB" w:rsidRPr="006C6CB5" w:rsidRDefault="006A19DB" w:rsidP="006A19DB">
      <w:pPr>
        <w:pStyle w:val="ListParagraph"/>
        <w:numPr>
          <w:ilvl w:val="0"/>
          <w:numId w:val="2"/>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While we strive to use commercially acceptable means to protect your personal information, no method of transmission over the Internet or form of electronic storage is 100 percent secure. Therefore, we cannot guarantee its absolute security.</w:t>
      </w:r>
    </w:p>
    <w:p w14:paraId="2EB48EC7" w14:textId="77777777" w:rsidR="006A19DB" w:rsidRPr="006C6CB5" w:rsidRDefault="006A19DB" w:rsidP="006A19DB">
      <w:pPr>
        <w:pStyle w:val="ListParagraph"/>
        <w:numPr>
          <w:ilvl w:val="0"/>
          <w:numId w:val="2"/>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Mul-ti-task Technologies prohibits unauthorized access or use of personal information stored on our servers. Such access is a violation of law, and we will fully investigate and press charges against any party that has illegally accessed the information within our systems.</w:t>
      </w:r>
    </w:p>
    <w:p w14:paraId="5FD623EF" w14:textId="77777777" w:rsidR="006A19DB" w:rsidRPr="006C6CB5" w:rsidRDefault="006A19DB" w:rsidP="006A19DB">
      <w:pPr>
        <w:pStyle w:val="Heading2"/>
        <w:jc w:val="both"/>
        <w:rPr>
          <w:rFonts w:cstheme="majorHAnsi"/>
          <w:b/>
          <w:bCs/>
          <w:i/>
          <w:iCs/>
          <w:color w:val="000000" w:themeColor="text1"/>
          <w:sz w:val="22"/>
          <w:szCs w:val="22"/>
        </w:rPr>
      </w:pPr>
      <w:bookmarkStart w:id="71" w:name="_Toc82031294"/>
      <w:bookmarkStart w:id="72" w:name="_Toc93792451"/>
      <w:r w:rsidRPr="006C6CB5">
        <w:rPr>
          <w:rFonts w:cstheme="majorHAnsi"/>
          <w:b/>
          <w:bCs/>
          <w:i/>
          <w:iCs/>
          <w:color w:val="000000" w:themeColor="text1"/>
          <w:sz w:val="22"/>
          <w:szCs w:val="22"/>
        </w:rPr>
        <w:t>Can-spam act</w:t>
      </w:r>
      <w:bookmarkEnd w:id="71"/>
      <w:bookmarkEnd w:id="72"/>
    </w:p>
    <w:p w14:paraId="352D7825"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The CAN-SPAM Act is a regulation that sets the guidelines for commercial email, establishes requirements for commercial announcements, offers recipients to have emails ceased from being delivered to them, and spells out hard fines for violations.</w:t>
      </w:r>
    </w:p>
    <w:p w14:paraId="2C66E1A2" w14:textId="77777777" w:rsidR="006A19DB" w:rsidRPr="006C6CB5" w:rsidRDefault="006A19DB" w:rsidP="006A19DB">
      <w:pPr>
        <w:pStyle w:val="Heading3"/>
        <w:jc w:val="both"/>
        <w:rPr>
          <w:rFonts w:cstheme="majorHAnsi"/>
          <w:color w:val="000000" w:themeColor="text1"/>
          <w:sz w:val="22"/>
          <w:szCs w:val="22"/>
        </w:rPr>
      </w:pPr>
      <w:bookmarkStart w:id="73" w:name="_Toc82031295"/>
      <w:bookmarkStart w:id="74" w:name="_Toc93792452"/>
      <w:r w:rsidRPr="006C6CB5">
        <w:rPr>
          <w:rFonts w:cstheme="majorHAnsi"/>
          <w:color w:val="000000" w:themeColor="text1"/>
          <w:sz w:val="22"/>
          <w:szCs w:val="22"/>
        </w:rPr>
        <w:t>We accumulate your email to be able to:</w:t>
      </w:r>
      <w:bookmarkEnd w:id="73"/>
      <w:bookmarkEnd w:id="74"/>
    </w:p>
    <w:p w14:paraId="01EAD48E" w14:textId="77777777" w:rsidR="006A19DB" w:rsidRPr="006C6CB5" w:rsidRDefault="006A19DB" w:rsidP="006A19DB">
      <w:pPr>
        <w:pStyle w:val="NoSpacing"/>
        <w:numPr>
          <w:ilvl w:val="0"/>
          <w:numId w:val="9"/>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Send information, react to questions, and/or other demands or questions</w:t>
      </w:r>
    </w:p>
    <w:p w14:paraId="28E8F0C1" w14:textId="77777777" w:rsidR="006A19DB" w:rsidRPr="006C6CB5" w:rsidRDefault="006A19DB" w:rsidP="006A19DB">
      <w:pPr>
        <w:pStyle w:val="NoSpacing"/>
        <w:numPr>
          <w:ilvl w:val="0"/>
          <w:numId w:val="9"/>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To maintain compliance with CANSPAM, we consent to the next:</w:t>
      </w:r>
    </w:p>
    <w:p w14:paraId="0B68D331" w14:textId="77777777" w:rsidR="006A19DB" w:rsidRPr="006C6CB5" w:rsidRDefault="006A19DB" w:rsidP="006A19DB">
      <w:pPr>
        <w:pStyle w:val="NoSpacing"/>
        <w:numPr>
          <w:ilvl w:val="0"/>
          <w:numId w:val="9"/>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Not use untrue or misleading subject matter or email addresses.</w:t>
      </w:r>
    </w:p>
    <w:p w14:paraId="4F7AB652" w14:textId="77777777" w:rsidR="006A19DB" w:rsidRPr="006C6CB5" w:rsidRDefault="006A19DB" w:rsidP="006A19DB">
      <w:pPr>
        <w:pStyle w:val="NoSpacing"/>
        <w:numPr>
          <w:ilvl w:val="0"/>
          <w:numId w:val="9"/>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Identify the concept as an advertisement in some realistic way.</w:t>
      </w:r>
    </w:p>
    <w:p w14:paraId="31B1587B" w14:textId="77777777" w:rsidR="006A19DB" w:rsidRPr="006C6CB5" w:rsidRDefault="006A19DB" w:rsidP="006A19DB">
      <w:pPr>
        <w:pStyle w:val="NoSpacing"/>
        <w:numPr>
          <w:ilvl w:val="0"/>
          <w:numId w:val="9"/>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Include the physical address of our App headquarters or business</w:t>
      </w:r>
    </w:p>
    <w:p w14:paraId="7B9C47B6" w14:textId="77777777" w:rsidR="006A19DB" w:rsidRPr="006C6CB5" w:rsidRDefault="006A19DB" w:rsidP="006A19DB">
      <w:pPr>
        <w:pStyle w:val="NoSpacing"/>
        <w:numPr>
          <w:ilvl w:val="0"/>
          <w:numId w:val="9"/>
        </w:numPr>
        <w:jc w:val="both"/>
        <w:rPr>
          <w:rFonts w:asciiTheme="majorHAnsi" w:hAnsiTheme="majorHAnsi" w:cstheme="majorHAnsi"/>
          <w:color w:val="000000" w:themeColor="text1"/>
        </w:rPr>
      </w:pPr>
      <w:r w:rsidRPr="006C6CB5">
        <w:rPr>
          <w:rFonts w:asciiTheme="majorHAnsi" w:hAnsiTheme="majorHAnsi" w:cstheme="majorHAnsi"/>
          <w:color w:val="000000" w:themeColor="text1"/>
        </w:rPr>
        <w:lastRenderedPageBreak/>
        <w:t>Screen third-party email marketing services for conformity, if one can be used.</w:t>
      </w:r>
    </w:p>
    <w:p w14:paraId="357819F0" w14:textId="77777777" w:rsidR="006A19DB" w:rsidRPr="006C6CB5" w:rsidRDefault="006A19DB" w:rsidP="006A19DB">
      <w:pPr>
        <w:pStyle w:val="NoSpacing"/>
        <w:numPr>
          <w:ilvl w:val="0"/>
          <w:numId w:val="9"/>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Honor opt-out/unsubscribe demands quickly.</w:t>
      </w:r>
    </w:p>
    <w:p w14:paraId="5B87D9BD" w14:textId="77777777" w:rsidR="006A19DB" w:rsidRPr="006C6CB5" w:rsidRDefault="006A19DB" w:rsidP="006A19DB">
      <w:pPr>
        <w:pStyle w:val="NoSpacing"/>
        <w:numPr>
          <w:ilvl w:val="0"/>
          <w:numId w:val="9"/>
        </w:numPr>
        <w:jc w:val="both"/>
        <w:rPr>
          <w:rFonts w:asciiTheme="majorHAnsi" w:hAnsiTheme="majorHAnsi" w:cstheme="majorHAnsi"/>
          <w:color w:val="000000" w:themeColor="text1"/>
        </w:rPr>
      </w:pPr>
      <w:r w:rsidRPr="006C6CB5">
        <w:rPr>
          <w:rFonts w:asciiTheme="majorHAnsi" w:hAnsiTheme="majorHAnsi" w:cstheme="majorHAnsi"/>
          <w:color w:val="000000" w:themeColor="text1"/>
        </w:rPr>
        <w:t>Allow users to unsubscribe utilizing the link at the bottom of every email.</w:t>
      </w:r>
    </w:p>
    <w:p w14:paraId="05B9016E"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 xml:space="preserve">If anytime you want to unsubscribe from receiving future emails, you can email us by using the contact form at our App </w:t>
      </w:r>
      <w:r w:rsidRPr="006C6CB5">
        <w:rPr>
          <w:rFonts w:asciiTheme="majorHAnsi" w:eastAsia="Times New Roman" w:hAnsiTheme="majorHAnsi" w:cstheme="majorHAnsi"/>
          <w:color w:val="000000" w:themeColor="text1"/>
        </w:rPr>
        <w:t>Mul-ti-task,</w:t>
      </w:r>
      <w:r w:rsidRPr="006C6CB5">
        <w:rPr>
          <w:rFonts w:asciiTheme="majorHAnsi" w:hAnsiTheme="majorHAnsi" w:cstheme="majorHAnsi"/>
          <w:color w:val="000000" w:themeColor="text1"/>
        </w:rPr>
        <w:t xml:space="preserve"> and we'll immediately remove you from ALL communication.</w:t>
      </w:r>
    </w:p>
    <w:p w14:paraId="25787D4E" w14:textId="77777777" w:rsidR="006A19DB" w:rsidRPr="006C6CB5" w:rsidRDefault="006A19DB" w:rsidP="006A19DB">
      <w:pPr>
        <w:pStyle w:val="Heading2"/>
        <w:jc w:val="both"/>
        <w:rPr>
          <w:rFonts w:cstheme="majorHAnsi"/>
          <w:b/>
          <w:bCs/>
          <w:i/>
          <w:iCs/>
          <w:color w:val="000000" w:themeColor="text1"/>
          <w:sz w:val="22"/>
          <w:szCs w:val="22"/>
        </w:rPr>
      </w:pPr>
      <w:bookmarkStart w:id="75" w:name="_Limitation_of_liability"/>
      <w:bookmarkStart w:id="76" w:name="_Toc82031296"/>
      <w:bookmarkStart w:id="77" w:name="_Toc93792453"/>
      <w:bookmarkEnd w:id="75"/>
      <w:r w:rsidRPr="006C6CB5">
        <w:rPr>
          <w:rFonts w:cstheme="majorHAnsi"/>
          <w:b/>
          <w:bCs/>
          <w:i/>
          <w:iCs/>
          <w:color w:val="000000" w:themeColor="text1"/>
          <w:sz w:val="22"/>
          <w:szCs w:val="22"/>
        </w:rPr>
        <w:t>Limitation of liability</w:t>
      </w:r>
      <w:bookmarkEnd w:id="76"/>
      <w:bookmarkEnd w:id="77"/>
    </w:p>
    <w:p w14:paraId="1A6BD07C" w14:textId="77777777" w:rsidR="006A19DB" w:rsidRPr="006C6CB5" w:rsidRDefault="006A19DB" w:rsidP="006A19DB">
      <w:pPr>
        <w:pStyle w:val="NoSpacing"/>
        <w:jc w:val="both"/>
        <w:rPr>
          <w:color w:val="000000" w:themeColor="text1"/>
        </w:rPr>
      </w:pPr>
      <w:r w:rsidRPr="006C6CB5">
        <w:rPr>
          <w:color w:val="000000" w:themeColor="text1"/>
        </w:rPr>
        <w:t>Some jurisdictions do not allow the limitation or exclusion of liability for incidental or consequential damages, so some of the above limitations may not apply to you.</w:t>
      </w:r>
    </w:p>
    <w:p w14:paraId="3529F2E6" w14:textId="77777777" w:rsidR="006A19DB" w:rsidRPr="006C6CB5" w:rsidRDefault="006A19DB" w:rsidP="006A19DB">
      <w:pPr>
        <w:pStyle w:val="NoSpacing"/>
        <w:jc w:val="both"/>
        <w:rPr>
          <w:color w:val="000000" w:themeColor="text1"/>
        </w:rPr>
      </w:pPr>
      <w:r w:rsidRPr="006C6CB5">
        <w:rPr>
          <w:color w:val="000000" w:themeColor="text1"/>
        </w:rPr>
        <w:t>We make no legal representation that the App or products are appropriate or available for use in locations outside United States. You may access the App from outside United States.at your own risk and initiative and must bear all responsibility for compliance with any applicable foreign laws.</w:t>
      </w:r>
    </w:p>
    <w:p w14:paraId="255830D5" w14:textId="77777777" w:rsidR="006A19DB" w:rsidRPr="006C6CB5" w:rsidRDefault="006A19DB" w:rsidP="006A19DB">
      <w:pPr>
        <w:pStyle w:val="Heading3"/>
        <w:jc w:val="both"/>
        <w:rPr>
          <w:rFonts w:cstheme="majorHAnsi"/>
          <w:b/>
          <w:bCs/>
          <w:i/>
          <w:iCs/>
          <w:color w:val="000000" w:themeColor="text1"/>
          <w:sz w:val="22"/>
          <w:szCs w:val="22"/>
        </w:rPr>
      </w:pPr>
      <w:bookmarkStart w:id="78" w:name="_Toc82031298"/>
      <w:bookmarkStart w:id="79" w:name="_Toc93792455"/>
      <w:r w:rsidRPr="006C6CB5">
        <w:rPr>
          <w:rFonts w:cstheme="majorHAnsi"/>
          <w:b/>
          <w:bCs/>
          <w:i/>
          <w:iCs/>
          <w:color w:val="000000" w:themeColor="text1"/>
          <w:sz w:val="22"/>
          <w:szCs w:val="22"/>
        </w:rPr>
        <w:t>Governing Law and Jurisdiction</w:t>
      </w:r>
      <w:bookmarkEnd w:id="78"/>
      <w:bookmarkEnd w:id="79"/>
    </w:p>
    <w:p w14:paraId="43561599" w14:textId="77777777" w:rsidR="006A19DB" w:rsidRPr="006C6CB5" w:rsidRDefault="006A19DB" w:rsidP="006A19DB">
      <w:pPr>
        <w:pStyle w:val="NoSpacing"/>
        <w:jc w:val="both"/>
        <w:rPr>
          <w:rFonts w:asciiTheme="majorHAnsi" w:hAnsiTheme="majorHAnsi" w:cstheme="majorHAnsi"/>
          <w:color w:val="000000" w:themeColor="text1"/>
        </w:rPr>
      </w:pPr>
      <w:r w:rsidRPr="006C6CB5">
        <w:rPr>
          <w:rFonts w:asciiTheme="majorHAnsi" w:eastAsiaTheme="majorEastAsia" w:hAnsiTheme="majorHAnsi" w:cstheme="majorHAnsi"/>
          <w:color w:val="000000" w:themeColor="text1"/>
        </w:rPr>
        <w:t>This App originates from United States. The laws of United States. Without regard to its conflict of law, principles will govern these terms to the contrary. You hereby agree that all disputes arising out of or in connection with these terms shall be submitted to the exclusive jurisdiction of the United States. By using this App, you consent to the jurisdiction and venue of such courts in connection with any action, suit, proceeding, or claim arising under or by reason of these terms. You hereby waive any right to trial by jury arising out of these terms.</w:t>
      </w:r>
    </w:p>
    <w:p w14:paraId="58876D97" w14:textId="77777777" w:rsidR="006A19DB" w:rsidRPr="006C6CB5" w:rsidRDefault="006A19DB" w:rsidP="006A19DB">
      <w:pPr>
        <w:pStyle w:val="Heading2"/>
        <w:jc w:val="both"/>
        <w:rPr>
          <w:rFonts w:cstheme="majorHAnsi"/>
          <w:b/>
          <w:bCs/>
          <w:i/>
          <w:iCs/>
          <w:color w:val="000000" w:themeColor="text1"/>
          <w:sz w:val="22"/>
          <w:szCs w:val="22"/>
        </w:rPr>
      </w:pPr>
      <w:bookmarkStart w:id="80" w:name="_Toc82031299"/>
      <w:bookmarkStart w:id="81" w:name="_Toc93792456"/>
      <w:r w:rsidRPr="006C6CB5">
        <w:rPr>
          <w:rFonts w:cstheme="majorHAnsi"/>
          <w:b/>
          <w:bCs/>
          <w:i/>
          <w:iCs/>
          <w:color w:val="000000" w:themeColor="text1"/>
          <w:sz w:val="22"/>
          <w:szCs w:val="22"/>
        </w:rPr>
        <w:t>Changes to this privacy notice</w:t>
      </w:r>
      <w:bookmarkEnd w:id="80"/>
      <w:bookmarkEnd w:id="81"/>
    </w:p>
    <w:p w14:paraId="5E841FFB"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We reserve the right to alter this privacy notice at any time. Such alterations will be posted on our App. You can also obtain an up-to-date copy of our privacy notice by contacting us.</w:t>
      </w:r>
    </w:p>
    <w:p w14:paraId="0DCBD021" w14:textId="77777777" w:rsidR="006A19DB" w:rsidRPr="006C6CB5" w:rsidRDefault="006A19DB" w:rsidP="006A19DB">
      <w:pPr>
        <w:pStyle w:val="Heading2"/>
        <w:jc w:val="both"/>
        <w:rPr>
          <w:rFonts w:cstheme="majorHAnsi"/>
          <w:b/>
          <w:bCs/>
          <w:i/>
          <w:iCs/>
          <w:color w:val="000000" w:themeColor="text1"/>
          <w:sz w:val="22"/>
          <w:szCs w:val="22"/>
        </w:rPr>
      </w:pPr>
      <w:bookmarkStart w:id="82" w:name="_Contacting_us"/>
      <w:bookmarkStart w:id="83" w:name="_Toc82031300"/>
      <w:bookmarkStart w:id="84" w:name="_Toc93792457"/>
      <w:bookmarkEnd w:id="82"/>
      <w:r w:rsidRPr="006C6CB5">
        <w:rPr>
          <w:rFonts w:cstheme="majorHAnsi"/>
          <w:b/>
          <w:bCs/>
          <w:i/>
          <w:iCs/>
          <w:color w:val="000000" w:themeColor="text1"/>
          <w:sz w:val="22"/>
          <w:szCs w:val="22"/>
        </w:rPr>
        <w:t>Contacting us</w:t>
      </w:r>
      <w:bookmarkEnd w:id="83"/>
      <w:bookmarkEnd w:id="84"/>
    </w:p>
    <w:p w14:paraId="5EFC43B3" w14:textId="77777777" w:rsidR="006A19DB" w:rsidRPr="006C6CB5"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 xml:space="preserve">If you would like to contact us to understand more about this Policy or wish to contact us concerning any matter relating to individual rights and your Personal Information, you may do so via the contact us or email us at </w:t>
      </w:r>
      <w:hyperlink r:id="rId10" w:history="1">
        <w:r w:rsidRPr="006C6CB5">
          <w:rPr>
            <w:rStyle w:val="Hyperlink"/>
            <w:rFonts w:asciiTheme="majorHAnsi" w:hAnsiTheme="majorHAnsi" w:cstheme="majorHAnsi"/>
            <w:color w:val="000000" w:themeColor="text1"/>
          </w:rPr>
          <w:t>Info@mul-ti-task.com</w:t>
        </w:r>
      </w:hyperlink>
      <w:r w:rsidRPr="006C6CB5">
        <w:rPr>
          <w:rFonts w:asciiTheme="majorHAnsi" w:hAnsiTheme="majorHAnsi" w:cstheme="majorHAnsi"/>
          <w:color w:val="000000" w:themeColor="text1"/>
        </w:rPr>
        <w:t xml:space="preserve">. </w:t>
      </w:r>
    </w:p>
    <w:p w14:paraId="603019D1" w14:textId="0F0527D6" w:rsidR="00EF6956" w:rsidRPr="006A19DB" w:rsidRDefault="006A19DB" w:rsidP="006A19DB">
      <w:pPr>
        <w:jc w:val="both"/>
        <w:rPr>
          <w:rFonts w:asciiTheme="majorHAnsi" w:hAnsiTheme="majorHAnsi" w:cstheme="majorHAnsi"/>
          <w:color w:val="000000" w:themeColor="text1"/>
        </w:rPr>
      </w:pPr>
      <w:r w:rsidRPr="006C6CB5">
        <w:rPr>
          <w:rFonts w:asciiTheme="majorHAnsi" w:hAnsiTheme="majorHAnsi" w:cstheme="majorHAnsi"/>
          <w:color w:val="000000" w:themeColor="text1"/>
        </w:rPr>
        <w:t>This document was last updated on July 17, 2022</w:t>
      </w:r>
    </w:p>
    <w:sectPr w:rsidR="00EF6956" w:rsidRPr="006A1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5CBD"/>
    <w:multiLevelType w:val="hybridMultilevel"/>
    <w:tmpl w:val="36BC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0316B"/>
    <w:multiLevelType w:val="hybridMultilevel"/>
    <w:tmpl w:val="0574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07E1D"/>
    <w:multiLevelType w:val="hybridMultilevel"/>
    <w:tmpl w:val="E2EC0E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F3839"/>
    <w:multiLevelType w:val="hybridMultilevel"/>
    <w:tmpl w:val="2616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23A56"/>
    <w:multiLevelType w:val="hybridMultilevel"/>
    <w:tmpl w:val="18BEB796"/>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2D846469"/>
    <w:multiLevelType w:val="hybridMultilevel"/>
    <w:tmpl w:val="A35C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64D12"/>
    <w:multiLevelType w:val="hybridMultilevel"/>
    <w:tmpl w:val="D58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60872"/>
    <w:multiLevelType w:val="hybridMultilevel"/>
    <w:tmpl w:val="41688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1706A"/>
    <w:multiLevelType w:val="hybridMultilevel"/>
    <w:tmpl w:val="B976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3F38BC"/>
    <w:multiLevelType w:val="hybridMultilevel"/>
    <w:tmpl w:val="71B0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A7BAF"/>
    <w:multiLevelType w:val="hybridMultilevel"/>
    <w:tmpl w:val="A60E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4464B"/>
    <w:multiLevelType w:val="hybridMultilevel"/>
    <w:tmpl w:val="DB4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4324C"/>
    <w:multiLevelType w:val="hybridMultilevel"/>
    <w:tmpl w:val="B1C4628E"/>
    <w:lvl w:ilvl="0" w:tplc="2CD42B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636734">
    <w:abstractNumId w:val="10"/>
  </w:num>
  <w:num w:numId="2" w16cid:durableId="1306743325">
    <w:abstractNumId w:val="5"/>
  </w:num>
  <w:num w:numId="3" w16cid:durableId="2034306070">
    <w:abstractNumId w:val="6"/>
  </w:num>
  <w:num w:numId="4" w16cid:durableId="1350639771">
    <w:abstractNumId w:val="1"/>
  </w:num>
  <w:num w:numId="5" w16cid:durableId="537133841">
    <w:abstractNumId w:val="7"/>
  </w:num>
  <w:num w:numId="6" w16cid:durableId="1139953051">
    <w:abstractNumId w:val="12"/>
  </w:num>
  <w:num w:numId="7" w16cid:durableId="1920865777">
    <w:abstractNumId w:val="3"/>
  </w:num>
  <w:num w:numId="8" w16cid:durableId="1928804700">
    <w:abstractNumId w:val="2"/>
  </w:num>
  <w:num w:numId="9" w16cid:durableId="935552952">
    <w:abstractNumId w:val="11"/>
  </w:num>
  <w:num w:numId="10" w16cid:durableId="1143618427">
    <w:abstractNumId w:val="0"/>
  </w:num>
  <w:num w:numId="11" w16cid:durableId="534662126">
    <w:abstractNumId w:val="8"/>
  </w:num>
  <w:num w:numId="12" w16cid:durableId="871573519">
    <w:abstractNumId w:val="9"/>
  </w:num>
  <w:num w:numId="13" w16cid:durableId="231044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I1NTIysDAxtzA1MTFS0lEKTi0uzszPAykwqgUAUVYgHSwAAAA="/>
  </w:docVars>
  <w:rsids>
    <w:rsidRoot w:val="006A19DB"/>
    <w:rsid w:val="000E177D"/>
    <w:rsid w:val="00377A53"/>
    <w:rsid w:val="00451E49"/>
    <w:rsid w:val="006A19DB"/>
    <w:rsid w:val="006A48DB"/>
    <w:rsid w:val="00B1225F"/>
    <w:rsid w:val="00EF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BFAD"/>
  <w15:chartTrackingRefBased/>
  <w15:docId w15:val="{A3786C3D-694A-495F-8784-3CDA055F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9DB"/>
    <w:rPr>
      <w:rFonts w:eastAsiaTheme="minorEastAsia" w:cs="Times New Roman"/>
    </w:rPr>
  </w:style>
  <w:style w:type="paragraph" w:styleId="Heading1">
    <w:name w:val="heading 1"/>
    <w:basedOn w:val="Normal"/>
    <w:next w:val="Normal"/>
    <w:link w:val="Heading1Char"/>
    <w:uiPriority w:val="9"/>
    <w:qFormat/>
    <w:rsid w:val="006A19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19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19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A19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9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19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19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A19D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6A19DB"/>
    <w:pPr>
      <w:ind w:left="720"/>
      <w:contextualSpacing/>
    </w:pPr>
  </w:style>
  <w:style w:type="paragraph" w:styleId="NoSpacing">
    <w:name w:val="No Spacing"/>
    <w:uiPriority w:val="1"/>
    <w:qFormat/>
    <w:rsid w:val="006A19DB"/>
    <w:pPr>
      <w:spacing w:after="0" w:line="240" w:lineRule="auto"/>
    </w:pPr>
    <w:rPr>
      <w:rFonts w:eastAsiaTheme="minorEastAsia" w:cs="Times New Roman"/>
    </w:rPr>
  </w:style>
  <w:style w:type="character" w:styleId="Hyperlink">
    <w:name w:val="Hyperlink"/>
    <w:basedOn w:val="DefaultParagraphFont"/>
    <w:uiPriority w:val="99"/>
    <w:unhideWhenUsed/>
    <w:rsid w:val="006A19DB"/>
    <w:rPr>
      <w:rFonts w:cs="Times New Roman"/>
      <w:color w:val="0000FF"/>
      <w:u w:val="single"/>
    </w:rPr>
  </w:style>
  <w:style w:type="paragraph" w:styleId="NormalWeb">
    <w:name w:val="Normal (Web)"/>
    <w:basedOn w:val="Normal"/>
    <w:uiPriority w:val="99"/>
    <w:unhideWhenUsed/>
    <w:rsid w:val="006A19DB"/>
    <w:pPr>
      <w:spacing w:before="100" w:beforeAutospacing="1" w:after="100" w:afterAutospacing="1" w:line="240" w:lineRule="auto"/>
    </w:pPr>
    <w:rPr>
      <w:rFonts w:ascii="Times New Roman" w:eastAsia="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cal.org/about-cfc/cfc-education-foundation/california-online-privacy-protection-act-caloppa-3/" TargetMode="External"/><Relationship Id="rId3" Type="http://schemas.openxmlformats.org/officeDocument/2006/relationships/settings" Target="settings.xml"/><Relationship Id="rId7" Type="http://schemas.openxmlformats.org/officeDocument/2006/relationships/hyperlink" Target="mailto:info@mul-ti-tas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loper.apple.com/app-store/app-privacy-details/" TargetMode="External"/><Relationship Id="rId11" Type="http://schemas.openxmlformats.org/officeDocument/2006/relationships/fontTable" Target="fontTable.xml"/><Relationship Id="rId5" Type="http://schemas.openxmlformats.org/officeDocument/2006/relationships/hyperlink" Target="https://policies.google.com/privacy" TargetMode="External"/><Relationship Id="rId10" Type="http://schemas.openxmlformats.org/officeDocument/2006/relationships/hyperlink" Target="mailto:Info@mul-ti-task.com" TargetMode="External"/><Relationship Id="rId4" Type="http://schemas.openxmlformats.org/officeDocument/2006/relationships/webSettings" Target="webSettings.xml"/><Relationship Id="rId9" Type="http://schemas.openxmlformats.org/officeDocument/2006/relationships/hyperlink" Target="https://www.ftc.gov/enforcement/rules/rulemaking-regulatory-reform-proceedings/childrens-online-privacy-protection-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3691</Words>
  <Characters>21043</Characters>
  <Application>Microsoft Office Word</Application>
  <DocSecurity>0</DocSecurity>
  <Lines>175</Lines>
  <Paragraphs>49</Paragraphs>
  <ScaleCrop>false</ScaleCrop>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dc:creator>
  <cp:keywords/>
  <dc:description/>
  <cp:lastModifiedBy>zaid</cp:lastModifiedBy>
  <cp:revision>2</cp:revision>
  <dcterms:created xsi:type="dcterms:W3CDTF">2022-07-17T17:23:00Z</dcterms:created>
  <dcterms:modified xsi:type="dcterms:W3CDTF">2022-07-17T17:29:00Z</dcterms:modified>
</cp:coreProperties>
</file>